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80" w:lineRule="exact"/>
        <w:jc w:val="both"/>
        <w:textAlignment w:val="auto"/>
        <w:rPr>
          <w:rFonts w:hint="default" w:ascii="Times New Roman" w:hAnsi="Times New Roman" w:eastAsia="黑体" w:cs="Times New Roman"/>
          <w:b w:val="0"/>
          <w:bCs w:val="0"/>
          <w:color w:val="auto"/>
          <w:sz w:val="32"/>
          <w:szCs w:val="32"/>
          <w:lang w:val="en-US" w:eastAsia="zh-CN"/>
        </w:rPr>
      </w:pPr>
      <w:r>
        <w:rPr>
          <w:rFonts w:hint="default" w:ascii="Times New Roman" w:hAnsi="Times New Roman" w:eastAsia="黑体" w:cs="Times New Roman"/>
          <w:b w:val="0"/>
          <w:bCs w:val="0"/>
          <w:color w:val="auto"/>
          <w:sz w:val="32"/>
          <w:szCs w:val="32"/>
          <w:lang w:eastAsia="zh-CN"/>
        </w:rPr>
        <w:t>附件</w:t>
      </w:r>
      <w:r>
        <w:rPr>
          <w:rFonts w:hint="eastAsia" w:ascii="Times New Roman" w:hAnsi="Times New Roman" w:eastAsia="黑体" w:cs="Times New Roman"/>
          <w:b w:val="0"/>
          <w:bCs w:val="0"/>
          <w:color w:val="auto"/>
          <w:sz w:val="32"/>
          <w:szCs w:val="32"/>
          <w:lang w:val="en-US" w:eastAsia="zh-CN"/>
        </w:rPr>
        <w:t>1-</w:t>
      </w:r>
      <w:bookmarkStart w:id="14" w:name="_GoBack"/>
      <w:bookmarkEnd w:id="14"/>
      <w:r>
        <w:rPr>
          <w:rFonts w:hint="eastAsia" w:ascii="Times New Roman" w:hAnsi="Times New Roman" w:eastAsia="黑体" w:cs="Times New Roman"/>
          <w:b w:val="0"/>
          <w:bCs w:val="0"/>
          <w:color w:val="auto"/>
          <w:sz w:val="32"/>
          <w:szCs w:val="32"/>
          <w:lang w:val="en-US" w:eastAsia="zh-CN"/>
        </w:rPr>
        <w:t>7</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default" w:ascii="Times New Roman" w:hAnsi="Times New Roman" w:eastAsia="方正公文小标宋"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1100" w:lineRule="exact"/>
        <w:jc w:val="center"/>
        <w:textAlignment w:val="auto"/>
        <w:rPr>
          <w:rFonts w:hint="default" w:ascii="Times New Roman" w:hAnsi="Times New Roman" w:eastAsia="方正公文小标宋" w:cs="Times New Roman"/>
          <w:color w:val="auto"/>
          <w:sz w:val="52"/>
          <w:szCs w:val="52"/>
        </w:rPr>
      </w:pPr>
      <w:r>
        <w:rPr>
          <w:rFonts w:hint="default" w:ascii="Times New Roman" w:hAnsi="Times New Roman" w:eastAsia="方正公文小标宋" w:cs="Times New Roman"/>
          <w:color w:val="auto"/>
          <w:sz w:val="52"/>
          <w:szCs w:val="52"/>
          <w:lang w:val="en-US" w:eastAsia="zh-CN"/>
        </w:rPr>
        <w:t>2026年</w:t>
      </w:r>
      <w:r>
        <w:rPr>
          <w:rFonts w:hint="default" w:ascii="Times New Roman" w:hAnsi="Times New Roman" w:eastAsia="方正公文小标宋" w:cs="Times New Roman"/>
          <w:color w:val="auto"/>
          <w:sz w:val="52"/>
          <w:szCs w:val="52"/>
        </w:rPr>
        <w:t>新型技术改造设备补助项目</w:t>
      </w:r>
    </w:p>
    <w:p>
      <w:pPr>
        <w:keepNext w:val="0"/>
        <w:keepLines w:val="0"/>
        <w:pageBreakBefore w:val="0"/>
        <w:widowControl w:val="0"/>
        <w:kinsoku/>
        <w:wordWrap/>
        <w:overflowPunct/>
        <w:topLinePunct w:val="0"/>
        <w:autoSpaceDE/>
        <w:autoSpaceDN/>
        <w:bidi w:val="0"/>
        <w:adjustRightInd/>
        <w:snapToGrid/>
        <w:spacing w:line="1100" w:lineRule="exact"/>
        <w:jc w:val="center"/>
        <w:textAlignment w:val="auto"/>
        <w:rPr>
          <w:rFonts w:hint="default" w:ascii="Times New Roman" w:hAnsi="Times New Roman" w:eastAsia="方正公文小标宋" w:cs="Times New Roman"/>
          <w:color w:val="auto"/>
          <w:sz w:val="52"/>
          <w:szCs w:val="52"/>
        </w:rPr>
      </w:pPr>
      <w:r>
        <w:rPr>
          <w:rFonts w:hint="default" w:ascii="Times New Roman" w:hAnsi="Times New Roman" w:eastAsia="方正公文小标宋" w:cs="Times New Roman"/>
          <w:color w:val="auto"/>
          <w:sz w:val="52"/>
          <w:szCs w:val="52"/>
        </w:rPr>
        <w:t>资金申请报告</w:t>
      </w:r>
    </w:p>
    <w:p>
      <w:pPr>
        <w:keepNext w:val="0"/>
        <w:keepLines w:val="0"/>
        <w:pageBreakBefore w:val="0"/>
        <w:widowControl w:val="0"/>
        <w:kinsoku/>
        <w:wordWrap/>
        <w:overflowPunct/>
        <w:topLinePunct w:val="0"/>
        <w:autoSpaceDE/>
        <w:autoSpaceDN/>
        <w:bidi w:val="0"/>
        <w:adjustRightInd/>
        <w:snapToGrid/>
        <w:spacing w:line="1100" w:lineRule="exact"/>
        <w:jc w:val="center"/>
        <w:textAlignment w:val="auto"/>
        <w:rPr>
          <w:rFonts w:hint="default" w:ascii="Times New Roman" w:hAnsi="Times New Roman" w:eastAsia="楷体_GB2312" w:cs="Times New Roman"/>
          <w:b w:val="0"/>
          <w:bCs w:val="0"/>
          <w:color w:val="auto"/>
          <w:sz w:val="44"/>
          <w:szCs w:val="44"/>
          <w:lang w:val="en-US" w:eastAsia="zh-CN"/>
        </w:rPr>
      </w:pPr>
      <w:r>
        <w:rPr>
          <w:rFonts w:hint="default" w:ascii="Times New Roman" w:hAnsi="Times New Roman" w:eastAsia="楷体_GB2312" w:cs="Times New Roman"/>
          <w:b w:val="0"/>
          <w:bCs w:val="0"/>
          <w:color w:val="auto"/>
          <w:sz w:val="44"/>
          <w:szCs w:val="44"/>
          <w:lang w:val="en-US" w:eastAsia="zh-CN"/>
        </w:rPr>
        <w:t>(参考模板）</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公文小标宋"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楷体_GB2312" w:cs="Times New Roman"/>
          <w:color w:val="auto"/>
          <w:sz w:val="32"/>
          <w:szCs w:val="32"/>
        </w:rPr>
      </w:pPr>
      <w:r>
        <w:rPr>
          <w:rFonts w:hint="default" w:ascii="Times New Roman" w:hAnsi="Times New Roman" w:eastAsia="楷体_GB2312" w:cs="Times New Roman"/>
          <w:color w:val="auto"/>
          <w:sz w:val="32"/>
          <w:szCs w:val="32"/>
        </w:rPr>
        <w:t>（注：</w:t>
      </w:r>
      <w:r>
        <w:rPr>
          <w:rFonts w:hint="default" w:ascii="Times New Roman" w:hAnsi="Times New Roman" w:eastAsia="楷体_GB2312" w:cs="Times New Roman"/>
          <w:color w:val="auto"/>
          <w:sz w:val="32"/>
          <w:szCs w:val="32"/>
          <w:lang w:val="en-US" w:eastAsia="zh-CN"/>
        </w:rPr>
        <w:t>此参考模板仅供申报企业了解如何真实准确地填报项目</w:t>
      </w:r>
      <w:r>
        <w:rPr>
          <w:rFonts w:hint="eastAsia" w:ascii="Times New Roman" w:hAnsi="Times New Roman" w:eastAsia="楷体_GB2312" w:cs="Times New Roman"/>
          <w:color w:val="auto"/>
          <w:sz w:val="32"/>
          <w:szCs w:val="32"/>
          <w:lang w:val="en-US" w:eastAsia="zh-CN"/>
        </w:rPr>
        <w:t>申报</w:t>
      </w:r>
      <w:r>
        <w:rPr>
          <w:rFonts w:hint="default" w:ascii="Times New Roman" w:hAnsi="Times New Roman" w:eastAsia="楷体_GB2312" w:cs="Times New Roman"/>
          <w:color w:val="auto"/>
          <w:sz w:val="32"/>
          <w:szCs w:val="32"/>
          <w:lang w:val="en-US" w:eastAsia="zh-CN"/>
        </w:rPr>
        <w:t>信息表，并提供充分的佐证材料。</w:t>
      </w:r>
      <w:r>
        <w:rPr>
          <w:rFonts w:hint="default" w:ascii="Times New Roman" w:hAnsi="Times New Roman" w:eastAsia="楷体_GB2312" w:cs="Times New Roman"/>
          <w:color w:val="auto"/>
          <w:sz w:val="32"/>
          <w:szCs w:val="32"/>
        </w:rPr>
        <w:t>具体</w:t>
      </w:r>
      <w:r>
        <w:rPr>
          <w:rFonts w:hint="default" w:ascii="Times New Roman" w:hAnsi="Times New Roman" w:eastAsia="楷体_GB2312" w:cs="Times New Roman"/>
          <w:color w:val="auto"/>
          <w:sz w:val="32"/>
          <w:szCs w:val="32"/>
          <w:lang w:val="en-US" w:eastAsia="zh-CN"/>
        </w:rPr>
        <w:t>内容及其</w:t>
      </w:r>
      <w:r>
        <w:rPr>
          <w:rFonts w:hint="default" w:ascii="Times New Roman" w:hAnsi="Times New Roman" w:eastAsia="楷体_GB2312" w:cs="Times New Roman"/>
          <w:color w:val="auto"/>
          <w:sz w:val="32"/>
          <w:szCs w:val="32"/>
        </w:rPr>
        <w:t>附件根据项目实际情况提供</w:t>
      </w:r>
      <w:r>
        <w:rPr>
          <w:rFonts w:hint="default" w:ascii="Times New Roman" w:hAnsi="Times New Roman" w:eastAsia="楷体_GB2312" w:cs="Times New Roman"/>
          <w:color w:val="auto"/>
          <w:sz w:val="32"/>
          <w:szCs w:val="32"/>
          <w:lang w:eastAsia="zh-CN"/>
        </w:rPr>
        <w:t>，</w:t>
      </w:r>
      <w:r>
        <w:rPr>
          <w:rFonts w:hint="default" w:ascii="Times New Roman" w:hAnsi="Times New Roman" w:eastAsia="楷体_GB2312" w:cs="Times New Roman"/>
          <w:color w:val="auto"/>
          <w:sz w:val="32"/>
          <w:szCs w:val="32"/>
          <w:lang w:val="en-US" w:eastAsia="zh-CN"/>
        </w:rPr>
        <w:t>相关内容如已放入报告正文的，则无需在附件清单中重复提供。——此段内容在正式申报时请直接删除</w:t>
      </w:r>
      <w:r>
        <w:rPr>
          <w:rFonts w:hint="default" w:ascii="Times New Roman" w:hAnsi="Times New Roman" w:eastAsia="楷体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公文小标宋"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default" w:ascii="Times New Roman" w:hAnsi="Times New Roman" w:eastAsia="方正公文小标宋" w:cs="Times New Roman"/>
          <w:color w:val="auto"/>
          <w:sz w:val="44"/>
          <w:szCs w:val="44"/>
        </w:rPr>
      </w:pPr>
    </w:p>
    <w:p>
      <w:pPr>
        <w:keepNext w:val="0"/>
        <w:keepLines w:val="0"/>
        <w:pageBreakBefore w:val="0"/>
        <w:widowControl w:val="0"/>
        <w:kinsoku/>
        <w:wordWrap/>
        <w:overflowPunct/>
        <w:topLinePunct w:val="0"/>
        <w:autoSpaceDE/>
        <w:autoSpaceDN/>
        <w:bidi w:val="0"/>
        <w:adjustRightInd/>
        <w:snapToGrid/>
        <w:spacing w:line="900" w:lineRule="exact"/>
        <w:ind w:firstLine="1280" w:firstLineChars="400"/>
        <w:jc w:val="left"/>
        <w:textAlignment w:val="auto"/>
        <w:rPr>
          <w:rFonts w:hint="default" w:ascii="Times New Roman" w:hAnsi="Times New Roman" w:eastAsia="方正公文小标宋" w:cs="Times New Roman"/>
          <w:color w:val="auto"/>
          <w:sz w:val="32"/>
          <w:szCs w:val="32"/>
          <w:lang w:val="en-US" w:eastAsia="zh-CN"/>
        </w:rPr>
      </w:pPr>
      <w:r>
        <w:rPr>
          <w:rFonts w:hint="default" w:ascii="Times New Roman" w:hAnsi="Times New Roman" w:eastAsia="方正公文小标宋" w:cs="Times New Roman"/>
          <w:color w:val="auto"/>
          <w:sz w:val="32"/>
          <w:szCs w:val="32"/>
          <w:lang w:val="en-US" w:eastAsia="zh-CN"/>
        </w:rPr>
        <w:t>项目名称：</w:t>
      </w:r>
      <w:r>
        <w:rPr>
          <w:rFonts w:hint="default" w:ascii="Times New Roman" w:hAnsi="Times New Roman" w:eastAsia="方正公文小标宋" w:cs="Times New Roman"/>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900" w:lineRule="exact"/>
        <w:ind w:firstLine="1280" w:firstLineChars="400"/>
        <w:jc w:val="left"/>
        <w:textAlignment w:val="auto"/>
        <w:rPr>
          <w:rFonts w:hint="default" w:ascii="Times New Roman" w:hAnsi="Times New Roman" w:eastAsia="方正公文小标宋" w:cs="Times New Roman"/>
          <w:color w:val="auto"/>
          <w:sz w:val="32"/>
          <w:szCs w:val="32"/>
          <w:lang w:val="en-US" w:eastAsia="zh-CN"/>
        </w:rPr>
      </w:pPr>
      <w:r>
        <w:rPr>
          <w:rFonts w:hint="default" w:ascii="Times New Roman" w:hAnsi="Times New Roman" w:eastAsia="方正公文小标宋" w:cs="Times New Roman"/>
          <w:color w:val="auto"/>
          <w:sz w:val="32"/>
          <w:szCs w:val="32"/>
          <w:lang w:val="en-US" w:eastAsia="zh-CN"/>
        </w:rPr>
        <w:t>申报企业：</w:t>
      </w:r>
      <w:r>
        <w:rPr>
          <w:rFonts w:hint="default" w:ascii="Times New Roman" w:hAnsi="Times New Roman" w:eastAsia="方正公文小标宋" w:cs="Times New Roman"/>
          <w:color w:val="auto"/>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900" w:lineRule="exact"/>
        <w:ind w:firstLine="1280" w:firstLineChars="400"/>
        <w:jc w:val="left"/>
        <w:textAlignment w:val="auto"/>
        <w:rPr>
          <w:rFonts w:hint="default" w:ascii="Times New Roman" w:hAnsi="Times New Roman" w:eastAsia="方正公文小标宋" w:cs="Times New Roman"/>
          <w:color w:val="auto"/>
          <w:sz w:val="32"/>
          <w:szCs w:val="32"/>
          <w:lang w:val="en-US" w:eastAsia="zh-CN"/>
        </w:rPr>
      </w:pPr>
      <w:r>
        <w:rPr>
          <w:rFonts w:hint="default" w:ascii="Times New Roman" w:hAnsi="Times New Roman" w:eastAsia="方正公文小标宋" w:cs="Times New Roman"/>
          <w:color w:val="auto"/>
          <w:sz w:val="32"/>
          <w:szCs w:val="32"/>
          <w:lang w:val="en-US" w:eastAsia="zh-CN"/>
        </w:rPr>
        <w:t>日    期：</w:t>
      </w:r>
      <w:r>
        <w:rPr>
          <w:rFonts w:hint="default" w:ascii="Times New Roman" w:hAnsi="Times New Roman" w:eastAsia="方正公文小标宋" w:cs="Times New Roman"/>
          <w:color w:val="auto"/>
          <w:sz w:val="32"/>
          <w:szCs w:val="32"/>
          <w:u w:val="single"/>
          <w:lang w:val="en-US" w:eastAsia="zh-CN"/>
        </w:rPr>
        <w:t xml:space="preserve">                          </w:t>
      </w:r>
    </w:p>
    <w:p>
      <w:pPr>
        <w:rPr>
          <w:rFonts w:hint="default" w:ascii="Times New Roman" w:hAnsi="Times New Roman" w:cs="Times New Roman"/>
          <w:color w:val="auto"/>
        </w:rPr>
      </w:pPr>
      <w:r>
        <w:rPr>
          <w:rFonts w:hint="default" w:ascii="Times New Roman" w:hAnsi="Times New Roman" w:cs="Times New Roman"/>
          <w:color w:val="auto"/>
        </w:rPr>
        <w:br w:type="page"/>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default" w:ascii="Times New Roman" w:hAnsi="Times New Roman" w:cs="Times New Roman"/>
          <w:color w:val="auto"/>
        </w:rPr>
      </w:pPr>
    </w:p>
    <w:sdt>
      <w:sdtPr>
        <w:rPr>
          <w:rFonts w:hint="default" w:ascii="Times New Roman" w:hAnsi="Times New Roman" w:eastAsia="宋体" w:cs="Times New Roman"/>
          <w:color w:val="auto"/>
          <w:kern w:val="2"/>
          <w:sz w:val="21"/>
          <w:szCs w:val="24"/>
          <w:lang w:val="en-US" w:eastAsia="zh-CN" w:bidi="ar-SA"/>
        </w:rPr>
        <w:id w:val="147465779"/>
        <w15:color w:val="DBDBDB"/>
        <w:docPartObj>
          <w:docPartGallery w:val="Table of Contents"/>
          <w:docPartUnique/>
        </w:docPartObj>
      </w:sdtPr>
      <w:sdtEndPr>
        <w:rPr>
          <w:rFonts w:hint="default" w:ascii="Times New Roman" w:hAnsi="Times New Roman" w:eastAsia="宋体" w:cs="Times New Roman"/>
          <w:color w:val="auto"/>
          <w:kern w:val="2"/>
          <w:sz w:val="21"/>
          <w:szCs w:val="24"/>
          <w:lang w:val="en-US" w:eastAsia="zh-CN" w:bidi="ar-SA"/>
        </w:rPr>
      </w:sdtEndPr>
      <w:sdtContent>
        <w:p>
          <w:pPr>
            <w:spacing w:before="0" w:beforeLines="0" w:after="0" w:afterLines="0" w:line="240" w:lineRule="auto"/>
            <w:ind w:left="0" w:leftChars="0" w:right="0" w:rightChars="0" w:firstLine="0" w:firstLineChars="0"/>
            <w:jc w:val="center"/>
            <w:rPr>
              <w:rFonts w:hint="default" w:ascii="Times New Roman" w:hAnsi="Times New Roman" w:cs="Times New Roman"/>
              <w:color w:val="auto"/>
              <w:sz w:val="44"/>
              <w:szCs w:val="44"/>
            </w:rPr>
          </w:pPr>
          <w:r>
            <w:rPr>
              <w:rFonts w:hint="default" w:ascii="Times New Roman" w:hAnsi="Times New Roman" w:eastAsia="黑体" w:cs="Times New Roman"/>
              <w:color w:val="auto"/>
              <w:sz w:val="44"/>
              <w:szCs w:val="44"/>
            </w:rPr>
            <w:t>目</w:t>
          </w:r>
          <w:r>
            <w:rPr>
              <w:rFonts w:hint="default" w:ascii="Times New Roman" w:hAnsi="Times New Roman" w:eastAsia="黑体" w:cs="Times New Roman"/>
              <w:color w:val="auto"/>
              <w:sz w:val="44"/>
              <w:szCs w:val="44"/>
              <w:lang w:val="en-US" w:eastAsia="zh-CN"/>
            </w:rPr>
            <w:t xml:space="preserve">  </w:t>
          </w:r>
          <w:r>
            <w:rPr>
              <w:rFonts w:hint="default" w:ascii="Times New Roman" w:hAnsi="Times New Roman" w:eastAsia="黑体" w:cs="Times New Roman"/>
              <w:color w:val="auto"/>
              <w:sz w:val="44"/>
              <w:szCs w:val="44"/>
            </w:rPr>
            <w:t>录</w:t>
          </w:r>
        </w:p>
        <w:p>
          <w:pPr>
            <w:pStyle w:val="6"/>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宋体" w:cs="Times New Roman"/>
              <w:color w:val="auto"/>
              <w:sz w:val="24"/>
              <w:szCs w:val="24"/>
            </w:rPr>
            <w:fldChar w:fldCharType="begin"/>
          </w:r>
          <w:r>
            <w:rPr>
              <w:rFonts w:hint="default" w:ascii="Times New Roman" w:hAnsi="Times New Roman" w:eastAsia="宋体" w:cs="Times New Roman"/>
              <w:color w:val="auto"/>
              <w:sz w:val="24"/>
              <w:szCs w:val="24"/>
            </w:rPr>
            <w:instrText xml:space="preserve">TOC \o "1-3" \h \u </w:instrText>
          </w:r>
          <w:r>
            <w:rPr>
              <w:rFonts w:hint="default" w:ascii="Times New Roman" w:hAnsi="Times New Roman" w:eastAsia="宋体" w:cs="Times New Roman"/>
              <w:color w:val="auto"/>
              <w:sz w:val="24"/>
              <w:szCs w:val="24"/>
            </w:rPr>
            <w:fldChar w:fldCharType="separate"/>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_Toc27305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一</w:t>
          </w:r>
          <w:r>
            <w:rPr>
              <w:rFonts w:hint="default" w:ascii="Times New Roman" w:hAnsi="Times New Roman" w:eastAsia="黑体" w:cs="Times New Roman"/>
              <w:color w:val="auto"/>
              <w:sz w:val="28"/>
              <w:szCs w:val="44"/>
            </w:rPr>
            <w:t>、核心内容</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_Toc27305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3</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_Toc25451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bCs/>
              <w:color w:val="auto"/>
              <w:sz w:val="28"/>
              <w:szCs w:val="44"/>
              <w:lang w:eastAsia="zh-CN"/>
            </w:rPr>
            <w:t>（</w:t>
          </w:r>
          <w:r>
            <w:rPr>
              <w:rFonts w:hint="default" w:ascii="Times New Roman" w:hAnsi="Times New Roman" w:eastAsia="黑体" w:cs="Times New Roman"/>
              <w:bCs/>
              <w:color w:val="auto"/>
              <w:sz w:val="28"/>
              <w:szCs w:val="44"/>
              <w:lang w:val="en-US" w:eastAsia="zh-CN"/>
            </w:rPr>
            <w:t>一）</w:t>
          </w:r>
          <w:r>
            <w:rPr>
              <w:rFonts w:hint="default" w:ascii="Times New Roman" w:hAnsi="Times New Roman" w:eastAsia="黑体" w:cs="Times New Roman"/>
              <w:bCs/>
              <w:color w:val="auto"/>
              <w:sz w:val="28"/>
              <w:szCs w:val="44"/>
            </w:rPr>
            <w:t>基本信息与投资数据</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_Toc25451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3</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_Toc9415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bCs/>
              <w:color w:val="auto"/>
              <w:sz w:val="28"/>
              <w:szCs w:val="44"/>
              <w:lang w:eastAsia="zh-CN"/>
            </w:rPr>
            <w:t>（</w:t>
          </w:r>
          <w:r>
            <w:rPr>
              <w:rFonts w:hint="default" w:ascii="Times New Roman" w:hAnsi="Times New Roman" w:eastAsia="黑体" w:cs="Times New Roman"/>
              <w:bCs/>
              <w:color w:val="auto"/>
              <w:sz w:val="28"/>
              <w:szCs w:val="44"/>
              <w:lang w:val="en-US" w:eastAsia="zh-CN"/>
            </w:rPr>
            <w:t>二）</w:t>
          </w:r>
          <w:r>
            <w:rPr>
              <w:rFonts w:hint="default" w:ascii="Times New Roman" w:hAnsi="Times New Roman" w:eastAsia="黑体" w:cs="Times New Roman"/>
              <w:bCs/>
              <w:color w:val="auto"/>
              <w:sz w:val="28"/>
              <w:szCs w:val="44"/>
              <w:lang w:eastAsia="zh-CN"/>
            </w:rPr>
            <w:t>结构优化与质量提升</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_Toc9415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3</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_Toc7998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bCs/>
              <w:color w:val="auto"/>
              <w:sz w:val="28"/>
              <w:szCs w:val="44"/>
              <w:lang w:eastAsia="zh-CN"/>
            </w:rPr>
            <w:t>（</w:t>
          </w:r>
          <w:r>
            <w:rPr>
              <w:rFonts w:hint="default" w:ascii="Times New Roman" w:hAnsi="Times New Roman" w:eastAsia="黑体" w:cs="Times New Roman"/>
              <w:bCs/>
              <w:color w:val="auto"/>
              <w:sz w:val="28"/>
              <w:szCs w:val="44"/>
              <w:lang w:val="en-US" w:eastAsia="zh-CN"/>
            </w:rPr>
            <w:t>三）</w:t>
          </w:r>
          <w:r>
            <w:rPr>
              <w:rFonts w:hint="default" w:ascii="Times New Roman" w:hAnsi="Times New Roman" w:eastAsia="黑体" w:cs="Times New Roman"/>
              <w:bCs/>
              <w:color w:val="auto"/>
              <w:sz w:val="28"/>
              <w:szCs w:val="44"/>
              <w:lang w:eastAsia="zh-CN"/>
            </w:rPr>
            <w:t>智能化升级水平</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_Toc7998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4</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_Toc28646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bCs/>
              <w:color w:val="auto"/>
              <w:sz w:val="28"/>
              <w:szCs w:val="44"/>
              <w:lang w:eastAsia="zh-CN"/>
            </w:rPr>
            <w:t>（</w:t>
          </w:r>
          <w:r>
            <w:rPr>
              <w:rFonts w:hint="default" w:ascii="Times New Roman" w:hAnsi="Times New Roman" w:eastAsia="黑体" w:cs="Times New Roman"/>
              <w:bCs/>
              <w:color w:val="auto"/>
              <w:sz w:val="28"/>
              <w:szCs w:val="44"/>
              <w:lang w:val="en-US" w:eastAsia="zh-CN"/>
            </w:rPr>
            <w:t>四）</w:t>
          </w:r>
          <w:r>
            <w:rPr>
              <w:rFonts w:hint="default" w:ascii="Times New Roman" w:hAnsi="Times New Roman" w:eastAsia="黑体" w:cs="Times New Roman"/>
              <w:bCs/>
              <w:color w:val="auto"/>
              <w:sz w:val="28"/>
              <w:szCs w:val="44"/>
              <w:lang w:eastAsia="zh-CN"/>
            </w:rPr>
            <w:t>AI赋能应用深度</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_Toc28646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6</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_Toc2738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bCs/>
              <w:color w:val="auto"/>
              <w:sz w:val="28"/>
              <w:szCs w:val="44"/>
              <w:lang w:eastAsia="zh-CN"/>
            </w:rPr>
            <w:t>（</w:t>
          </w:r>
          <w:r>
            <w:rPr>
              <w:rFonts w:hint="default" w:ascii="Times New Roman" w:hAnsi="Times New Roman" w:eastAsia="黑体" w:cs="Times New Roman"/>
              <w:bCs/>
              <w:color w:val="auto"/>
              <w:sz w:val="28"/>
              <w:szCs w:val="44"/>
              <w:lang w:val="en-US" w:eastAsia="zh-CN"/>
            </w:rPr>
            <w:t>五）</w:t>
          </w:r>
          <w:r>
            <w:rPr>
              <w:rFonts w:hint="default" w:ascii="Times New Roman" w:hAnsi="Times New Roman" w:eastAsia="黑体" w:cs="Times New Roman"/>
              <w:bCs/>
              <w:color w:val="auto"/>
              <w:sz w:val="28"/>
              <w:szCs w:val="44"/>
              <w:lang w:eastAsia="zh-CN"/>
            </w:rPr>
            <w:t>项目实施效率</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_Toc2738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6</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6"/>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_Toc27954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二</w:t>
          </w:r>
          <w:r>
            <w:rPr>
              <w:rFonts w:hint="default" w:ascii="Times New Roman" w:hAnsi="Times New Roman" w:eastAsia="黑体" w:cs="Times New Roman"/>
              <w:color w:val="auto"/>
              <w:sz w:val="28"/>
              <w:szCs w:val="44"/>
            </w:rPr>
            <w:t>、</w:t>
          </w:r>
          <w:r>
            <w:rPr>
              <w:rFonts w:hint="default" w:ascii="Times New Roman" w:hAnsi="Times New Roman" w:eastAsia="黑体" w:cs="Times New Roman"/>
              <w:color w:val="auto"/>
              <w:sz w:val="28"/>
              <w:szCs w:val="44"/>
              <w:lang w:val="en-US" w:eastAsia="zh-CN"/>
            </w:rPr>
            <w:t>项目预期效果</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_Toc27954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7</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6"/>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_Toc24953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三</w:t>
          </w:r>
          <w:r>
            <w:rPr>
              <w:rFonts w:hint="default" w:ascii="Times New Roman" w:hAnsi="Times New Roman" w:eastAsia="黑体" w:cs="Times New Roman"/>
              <w:color w:val="auto"/>
              <w:sz w:val="28"/>
              <w:szCs w:val="44"/>
            </w:rPr>
            <w:t>、附件材料清单</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_Toc24953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7</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_Toc21498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 xml:space="preserve">1. </w:t>
          </w:r>
          <w:r>
            <w:rPr>
              <w:rFonts w:hint="default" w:ascii="Times New Roman" w:hAnsi="Times New Roman" w:eastAsia="黑体" w:cs="Times New Roman"/>
              <w:color w:val="auto"/>
              <w:sz w:val="28"/>
              <w:szCs w:val="44"/>
            </w:rPr>
            <w:t>项目备案/核准文件</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_Toc21498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8</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_Toc10618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 xml:space="preserve">2. </w:t>
          </w:r>
          <w:r>
            <w:rPr>
              <w:rFonts w:hint="default" w:ascii="Times New Roman" w:hAnsi="Times New Roman" w:eastAsia="黑体" w:cs="Times New Roman"/>
              <w:color w:val="auto"/>
              <w:sz w:val="28"/>
              <w:szCs w:val="44"/>
            </w:rPr>
            <w:t>项目技术方案（节选，体现与《指引》契合度）</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_Toc10618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8</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_Toc2202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 xml:space="preserve">3. </w:t>
          </w:r>
          <w:r>
            <w:rPr>
              <w:rFonts w:hint="default" w:ascii="Times New Roman" w:hAnsi="Times New Roman" w:eastAsia="黑体" w:cs="Times New Roman"/>
              <w:color w:val="auto"/>
              <w:sz w:val="28"/>
              <w:szCs w:val="44"/>
            </w:rPr>
            <w:t>技术先进性证明（如证书、鉴定报告）</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_Toc2202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8</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_Toc4789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 xml:space="preserve">4. </w:t>
          </w:r>
          <w:r>
            <w:rPr>
              <w:rFonts w:hint="default" w:ascii="Times New Roman" w:hAnsi="Times New Roman" w:eastAsia="黑体" w:cs="Times New Roman"/>
              <w:color w:val="auto"/>
              <w:sz w:val="28"/>
              <w:szCs w:val="44"/>
            </w:rPr>
            <w:t>设备联网清单及系统截图</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_Toc4789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8</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_Toc29504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 xml:space="preserve">5. </w:t>
          </w:r>
          <w:r>
            <w:rPr>
              <w:rFonts w:hint="default" w:ascii="Times New Roman" w:hAnsi="Times New Roman" w:eastAsia="黑体" w:cs="Times New Roman"/>
              <w:color w:val="auto"/>
              <w:sz w:val="28"/>
              <w:szCs w:val="44"/>
            </w:rPr>
            <w:t>系统集成方案或接口协议</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_Toc29504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8</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eastAsia="黑体" w:cs="Times New Roman"/>
              <w:color w:val="auto"/>
              <w:sz w:val="28"/>
              <w:szCs w:val="36"/>
            </w:rPr>
          </w:pP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HYPERLINK \l _Toc15751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44"/>
              <w:lang w:val="en-US" w:eastAsia="zh-CN"/>
            </w:rPr>
            <w:t xml:space="preserve">6. </w:t>
          </w:r>
          <w:r>
            <w:rPr>
              <w:rFonts w:hint="default" w:ascii="Times New Roman" w:hAnsi="Times New Roman" w:eastAsia="黑体" w:cs="Times New Roman"/>
              <w:color w:val="auto"/>
              <w:sz w:val="28"/>
              <w:szCs w:val="44"/>
            </w:rPr>
            <w:t>AI应用场景技术说明</w:t>
          </w:r>
          <w:r>
            <w:rPr>
              <w:rFonts w:hint="default" w:ascii="Times New Roman" w:hAnsi="Times New Roman" w:eastAsia="黑体" w:cs="Times New Roman"/>
              <w:color w:val="auto"/>
              <w:sz w:val="28"/>
              <w:szCs w:val="36"/>
            </w:rPr>
            <w:tab/>
          </w:r>
          <w:r>
            <w:rPr>
              <w:rFonts w:hint="default" w:ascii="Times New Roman" w:hAnsi="Times New Roman" w:eastAsia="黑体" w:cs="Times New Roman"/>
              <w:color w:val="auto"/>
              <w:sz w:val="28"/>
              <w:szCs w:val="36"/>
            </w:rPr>
            <w:fldChar w:fldCharType="begin"/>
          </w:r>
          <w:r>
            <w:rPr>
              <w:rFonts w:hint="default" w:ascii="Times New Roman" w:hAnsi="Times New Roman" w:eastAsia="黑体" w:cs="Times New Roman"/>
              <w:color w:val="auto"/>
              <w:sz w:val="28"/>
              <w:szCs w:val="36"/>
            </w:rPr>
            <w:instrText xml:space="preserve"> PAGEREF _Toc15751 \h </w:instrText>
          </w:r>
          <w:r>
            <w:rPr>
              <w:rFonts w:hint="default" w:ascii="Times New Roman" w:hAnsi="Times New Roman" w:eastAsia="黑体" w:cs="Times New Roman"/>
              <w:color w:val="auto"/>
              <w:sz w:val="28"/>
              <w:szCs w:val="36"/>
            </w:rPr>
            <w:fldChar w:fldCharType="separate"/>
          </w:r>
          <w:r>
            <w:rPr>
              <w:rFonts w:hint="default" w:ascii="Times New Roman" w:hAnsi="Times New Roman" w:eastAsia="黑体" w:cs="Times New Roman"/>
              <w:color w:val="auto"/>
              <w:sz w:val="28"/>
              <w:szCs w:val="36"/>
            </w:rPr>
            <w:t>8</w:t>
          </w:r>
          <w:r>
            <w:rPr>
              <w:rFonts w:hint="default" w:ascii="Times New Roman" w:hAnsi="Times New Roman" w:eastAsia="黑体" w:cs="Times New Roman"/>
              <w:color w:val="auto"/>
              <w:sz w:val="28"/>
              <w:szCs w:val="36"/>
            </w:rPr>
            <w:fldChar w:fldCharType="end"/>
          </w:r>
          <w:r>
            <w:rPr>
              <w:rFonts w:hint="default" w:ascii="Times New Roman" w:hAnsi="Times New Roman" w:eastAsia="黑体" w:cs="Times New Roman"/>
              <w:color w:val="auto"/>
              <w:sz w:val="28"/>
              <w:szCs w:val="36"/>
            </w:rPr>
            <w:fldChar w:fldCharType="end"/>
          </w:r>
        </w:p>
        <w:p>
          <w:pPr>
            <w:pStyle w:val="7"/>
            <w:keepNext w:val="0"/>
            <w:keepLines w:val="0"/>
            <w:pageBreakBefore w:val="0"/>
            <w:widowControl w:val="0"/>
            <w:tabs>
              <w:tab w:val="right" w:leader="dot" w:pos="8845"/>
            </w:tabs>
            <w:kinsoku/>
            <w:wordWrap/>
            <w:overflowPunct/>
            <w:topLinePunct w:val="0"/>
            <w:autoSpaceDE/>
            <w:autoSpaceDN/>
            <w:bidi w:val="0"/>
            <w:adjustRightInd/>
            <w:snapToGrid/>
            <w:spacing w:line="500" w:lineRule="exact"/>
            <w:textAlignment w:val="auto"/>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eastAsia="宋体" w:cs="Times New Roman"/>
              <w:color w:val="auto"/>
              <w:szCs w:val="24"/>
            </w:rPr>
            <w:fldChar w:fldCharType="end"/>
          </w:r>
        </w:p>
      </w:sdtContent>
    </w:sdt>
    <w:p>
      <w:pPr>
        <w:rPr>
          <w:rFonts w:hint="default" w:ascii="Times New Roman" w:hAnsi="Times New Roman" w:cs="Times New Roman"/>
          <w:color w:val="auto"/>
        </w:rPr>
      </w:pPr>
    </w:p>
    <w:p>
      <w:pPr>
        <w:rPr>
          <w:rFonts w:hint="default" w:ascii="Times New Roman" w:hAnsi="Times New Roman" w:cs="Times New Roman"/>
          <w:color w:val="auto"/>
        </w:rPr>
      </w:pPr>
      <w:r>
        <w:rPr>
          <w:rFonts w:hint="default" w:ascii="Times New Roman" w:hAnsi="Times New Roman" w:cs="Times New Roman"/>
          <w:color w:val="auto"/>
        </w:rPr>
        <w:br w:type="page"/>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本报告旨在为随本报告一同提交的《新型技改设备补助项目申报信息表》（以下简称“申报表”）中所填报的全部信息、数据和勾选项提供真实性、准确性与合规性</w:t>
      </w:r>
      <w:r>
        <w:rPr>
          <w:rFonts w:hint="default" w:ascii="Times New Roman" w:hAnsi="Times New Roman" w:eastAsia="仿宋_GB2312" w:cs="Times New Roman"/>
          <w:color w:val="auto"/>
          <w:sz w:val="32"/>
          <w:szCs w:val="32"/>
          <w:lang w:val="en-US" w:eastAsia="zh-CN"/>
        </w:rPr>
        <w:t>提供佐证资料，并展示该新型技术改造项目实施后的预期成效</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color w:val="auto"/>
          <w:sz w:val="32"/>
          <w:szCs w:val="32"/>
        </w:rPr>
      </w:pPr>
      <w:bookmarkStart w:id="0" w:name="_Toc27305"/>
      <w:r>
        <w:rPr>
          <w:rFonts w:hint="default" w:ascii="Times New Roman" w:hAnsi="Times New Roman" w:eastAsia="黑体" w:cs="Times New Roman"/>
          <w:color w:val="auto"/>
          <w:sz w:val="32"/>
          <w:szCs w:val="32"/>
          <w:lang w:val="en-US" w:eastAsia="zh-CN"/>
        </w:rPr>
        <w:t>一</w:t>
      </w:r>
      <w:r>
        <w:rPr>
          <w:rFonts w:hint="default" w:ascii="Times New Roman" w:hAnsi="Times New Roman" w:eastAsia="黑体" w:cs="Times New Roman"/>
          <w:color w:val="auto"/>
          <w:sz w:val="32"/>
          <w:szCs w:val="32"/>
        </w:rPr>
        <w:t>、 核心内容</w:t>
      </w:r>
      <w:bookmarkEnd w:id="0"/>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default" w:ascii="Times New Roman" w:hAnsi="Times New Roman" w:eastAsia="楷体_GB2312" w:cs="Times New Roman"/>
          <w:b/>
          <w:bCs/>
          <w:color w:val="auto"/>
          <w:sz w:val="32"/>
          <w:szCs w:val="32"/>
        </w:rPr>
      </w:pPr>
      <w:bookmarkStart w:id="1" w:name="_Toc25451"/>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一）</w:t>
      </w:r>
      <w:r>
        <w:rPr>
          <w:rFonts w:hint="default" w:ascii="Times New Roman" w:hAnsi="Times New Roman" w:eastAsia="楷体_GB2312" w:cs="Times New Roman"/>
          <w:b/>
          <w:bCs/>
          <w:color w:val="auto"/>
          <w:sz w:val="32"/>
          <w:szCs w:val="32"/>
        </w:rPr>
        <w:t>基本信息与投资数据</w:t>
      </w:r>
      <w:bookmarkEnd w:id="1"/>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 xml:space="preserve">1. </w:t>
      </w:r>
      <w:r>
        <w:rPr>
          <w:rFonts w:hint="default" w:ascii="Times New Roman" w:hAnsi="Times New Roman" w:eastAsia="仿宋_GB2312" w:cs="Times New Roman"/>
          <w:b/>
          <w:bCs/>
          <w:color w:val="auto"/>
          <w:sz w:val="32"/>
          <w:szCs w:val="32"/>
        </w:rPr>
        <w:t>佐证目标：</w:t>
      </w:r>
      <w:r>
        <w:rPr>
          <w:rFonts w:hint="default" w:ascii="Times New Roman" w:hAnsi="Times New Roman" w:eastAsia="仿宋_GB2312" w:cs="Times New Roman"/>
          <w:color w:val="auto"/>
          <w:sz w:val="32"/>
          <w:szCs w:val="32"/>
        </w:rPr>
        <w:t>申报表中“项目备案名称”、“各类投资额”</w:t>
      </w:r>
      <w:r>
        <w:rPr>
          <w:rFonts w:hint="eastAsia" w:ascii="Times New Roman" w:hAnsi="Times New Roman" w:eastAsia="仿宋_GB2312" w:cs="Times New Roman"/>
          <w:color w:val="auto"/>
          <w:sz w:val="32"/>
          <w:szCs w:val="32"/>
          <w:lang w:eastAsia="zh-CN"/>
        </w:rPr>
        <w:t>或</w:t>
      </w:r>
      <w:r>
        <w:rPr>
          <w:rFonts w:hint="default" w:ascii="Times New Roman" w:hAnsi="Times New Roman" w:eastAsia="仿宋_GB2312" w:cs="Times New Roman"/>
          <w:color w:val="auto"/>
          <w:sz w:val="32"/>
          <w:szCs w:val="32"/>
        </w:rPr>
        <w:t>“投资进度”的真实性。</w:t>
      </w:r>
    </w:p>
    <w:p>
      <w:pPr>
        <w:keepNext w:val="0"/>
        <w:keepLines w:val="0"/>
        <w:pageBreakBefore w:val="0"/>
        <w:widowControl w:val="0"/>
        <w:numPr>
          <w:ilvl w:val="0"/>
          <w:numId w:val="1"/>
        </w:numPr>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具体陈述与依据</w:t>
      </w:r>
      <w:r>
        <w:rPr>
          <w:rFonts w:hint="default" w:ascii="Times New Roman" w:hAnsi="Times New Roman" w:eastAsia="仿宋_GB2312" w:cs="Times New Roman"/>
          <w:b/>
          <w:bCs/>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1）</w:t>
      </w:r>
      <w:r>
        <w:rPr>
          <w:rFonts w:hint="default" w:ascii="Times New Roman" w:hAnsi="Times New Roman" w:eastAsia="仿宋_GB2312" w:cs="Times New Roman"/>
          <w:b/>
          <w:bCs/>
          <w:color w:val="auto"/>
          <w:sz w:val="32"/>
          <w:szCs w:val="32"/>
        </w:rPr>
        <w:t>项目名称与备案：</w:t>
      </w:r>
      <w:r>
        <w:rPr>
          <w:rFonts w:hint="default" w:ascii="Times New Roman" w:hAnsi="Times New Roman" w:eastAsia="仿宋_GB2312" w:cs="Times New Roman"/>
          <w:color w:val="auto"/>
          <w:sz w:val="32"/>
          <w:szCs w:val="32"/>
        </w:rPr>
        <w:t>本项目已通过正式备案，备案名称为《XXXX项目》，与申报表完全一致（见附件</w:t>
      </w:r>
      <w:r>
        <w:rPr>
          <w:rFonts w:hint="default" w:ascii="Times New Roman" w:hAnsi="Times New Roman" w:eastAsia="仿宋_GB2312" w:cs="Times New Roman"/>
          <w:color w:val="auto"/>
          <w:sz w:val="32"/>
          <w:szCs w:val="32"/>
          <w:lang w:val="en-US" w:eastAsia="zh-CN"/>
        </w:rPr>
        <w:t>X</w:t>
      </w:r>
      <w:r>
        <w:rPr>
          <w:rFonts w:hint="default" w:ascii="Times New Roman" w:hAnsi="Times New Roman" w:eastAsia="仿宋_GB2312" w:cs="Times New Roman"/>
          <w:color w:val="auto"/>
          <w:sz w:val="32"/>
          <w:szCs w:val="32"/>
        </w:rPr>
        <w:t>：项目备案/核准文件）。</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2）</w:t>
      </w:r>
      <w:r>
        <w:rPr>
          <w:rFonts w:hint="default" w:ascii="Times New Roman" w:hAnsi="Times New Roman" w:eastAsia="仿宋_GB2312" w:cs="Times New Roman"/>
          <w:b/>
          <w:bCs/>
          <w:color w:val="auto"/>
          <w:sz w:val="32"/>
          <w:szCs w:val="32"/>
        </w:rPr>
        <w:t>投资构成与依据：</w:t>
      </w:r>
      <w:r>
        <w:rPr>
          <w:rFonts w:hint="default" w:ascii="Times New Roman" w:hAnsi="Times New Roman" w:eastAsia="仿宋_GB2312" w:cs="Times New Roman"/>
          <w:color w:val="auto"/>
          <w:sz w:val="32"/>
          <w:szCs w:val="32"/>
        </w:rPr>
        <w:t>申报的“设备计划总投资”XX万元，主要涵盖[例如：智能生产线核心装备、精密检测仪器、工业软件及控制系统等]的购置与升级</w:t>
      </w:r>
      <w:r>
        <w:rPr>
          <w:rFonts w:hint="eastAsia" w:ascii="Times New Roman" w:hAnsi="Times New Roman" w:eastAsia="仿宋_GB2312" w:cs="Times New Roman"/>
          <w:color w:val="auto"/>
          <w:sz w:val="32"/>
          <w:szCs w:val="32"/>
          <w:lang w:eastAsia="zh-CN"/>
        </w:rPr>
        <w:t>，其中</w:t>
      </w:r>
      <w:r>
        <w:rPr>
          <w:rFonts w:hint="eastAsia" w:ascii="Times New Roman" w:hAnsi="Times New Roman" w:eastAsia="仿宋_GB2312" w:cs="Times New Roman"/>
          <w:color w:val="auto"/>
          <w:sz w:val="32"/>
          <w:szCs w:val="32"/>
          <w:lang w:val="en-US" w:eastAsia="zh-CN"/>
        </w:rPr>
        <w:t>2025年8月15日-2025年12月31日已完成投资XX万元，2026年计划投资XX万元、2027年计划投资XX万元（如有，详见附件X）</w:t>
      </w:r>
      <w:r>
        <w:rPr>
          <w:rFonts w:hint="default" w:ascii="Times New Roman" w:hAnsi="Times New Roman" w:eastAsia="仿宋_GB2312" w:cs="Times New Roman"/>
          <w:color w:val="auto"/>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3）</w:t>
      </w:r>
      <w:r>
        <w:rPr>
          <w:rFonts w:hint="default" w:ascii="Times New Roman" w:hAnsi="Times New Roman" w:eastAsia="仿宋_GB2312" w:cs="Times New Roman"/>
          <w:b/>
          <w:bCs/>
          <w:color w:val="auto"/>
          <w:sz w:val="32"/>
          <w:szCs w:val="32"/>
        </w:rPr>
        <w:t>已完成投资：</w:t>
      </w:r>
      <w:r>
        <w:rPr>
          <w:rFonts w:hint="default" w:ascii="Times New Roman" w:hAnsi="Times New Roman" w:eastAsia="仿宋_GB2312" w:cs="Times New Roman"/>
          <w:color w:val="auto"/>
          <w:sz w:val="32"/>
          <w:szCs w:val="32"/>
        </w:rPr>
        <w:t>设备已完成投资XX万元，对应合同已部分或全部履行，相关款项已支付。该数据以对应发票、</w:t>
      </w:r>
      <w:r>
        <w:rPr>
          <w:rFonts w:hint="default" w:ascii="Times New Roman" w:hAnsi="Times New Roman" w:eastAsia="仿宋_GB2312" w:cs="Times New Roman"/>
          <w:color w:val="auto"/>
          <w:sz w:val="32"/>
          <w:szCs w:val="32"/>
          <w:lang w:val="en-US" w:eastAsia="zh-CN"/>
        </w:rPr>
        <w:t>统计数据上报结果</w:t>
      </w:r>
      <w:r>
        <w:rPr>
          <w:rFonts w:hint="default" w:ascii="Times New Roman" w:hAnsi="Times New Roman" w:eastAsia="仿宋_GB2312" w:cs="Times New Roman"/>
          <w:color w:val="auto"/>
          <w:sz w:val="32"/>
          <w:szCs w:val="32"/>
        </w:rPr>
        <w:t>及内部项目支出台账为证，</w:t>
      </w:r>
      <w:r>
        <w:rPr>
          <w:rFonts w:hint="default" w:ascii="Times New Roman" w:hAnsi="Times New Roman" w:eastAsia="仿宋_GB2312" w:cs="Times New Roman"/>
          <w:color w:val="auto"/>
          <w:sz w:val="32"/>
          <w:szCs w:val="32"/>
          <w:lang w:val="en-US" w:eastAsia="zh-CN"/>
        </w:rPr>
        <w:t>基本</w:t>
      </w:r>
      <w:r>
        <w:rPr>
          <w:rFonts w:hint="default" w:ascii="Times New Roman" w:hAnsi="Times New Roman" w:eastAsia="仿宋_GB2312" w:cs="Times New Roman"/>
          <w:color w:val="auto"/>
          <w:sz w:val="32"/>
          <w:szCs w:val="32"/>
        </w:rPr>
        <w:t>反映了截至申报日的实际资金支出情况。</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default" w:ascii="Times New Roman" w:hAnsi="Times New Roman" w:eastAsia="楷体_GB2312" w:cs="Times New Roman"/>
          <w:b/>
          <w:bCs/>
          <w:color w:val="auto"/>
          <w:sz w:val="32"/>
          <w:szCs w:val="32"/>
          <w:lang w:eastAsia="zh-CN"/>
        </w:rPr>
      </w:pPr>
      <w:bookmarkStart w:id="2" w:name="_Toc9415"/>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二）</w:t>
      </w:r>
      <w:r>
        <w:rPr>
          <w:rFonts w:hint="default" w:ascii="Times New Roman" w:hAnsi="Times New Roman" w:eastAsia="楷体_GB2312" w:cs="Times New Roman"/>
          <w:b/>
          <w:bCs/>
          <w:color w:val="auto"/>
          <w:sz w:val="32"/>
          <w:szCs w:val="32"/>
          <w:lang w:eastAsia="zh-CN"/>
        </w:rPr>
        <w:t>结构优化与质量提升</w:t>
      </w:r>
      <w:bookmarkEnd w:id="2"/>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 xml:space="preserve">1. </w:t>
      </w:r>
      <w:r>
        <w:rPr>
          <w:rFonts w:hint="default" w:ascii="Times New Roman" w:hAnsi="Times New Roman" w:eastAsia="仿宋_GB2312" w:cs="Times New Roman"/>
          <w:b/>
          <w:bCs/>
          <w:color w:val="auto"/>
          <w:sz w:val="32"/>
          <w:szCs w:val="32"/>
        </w:rPr>
        <w:t>佐证目标：</w:t>
      </w:r>
      <w:r>
        <w:rPr>
          <w:rFonts w:hint="default" w:ascii="Times New Roman" w:hAnsi="Times New Roman" w:eastAsia="仿宋_GB2312" w:cs="Times New Roman"/>
          <w:color w:val="auto"/>
          <w:sz w:val="32"/>
          <w:szCs w:val="32"/>
        </w:rPr>
        <w:t>所选择的“细分领域发展方向”与“核心技术先进性”等级的客观依据。</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2. 具体陈述与依据</w:t>
      </w:r>
      <w:r>
        <w:rPr>
          <w:rFonts w:hint="default" w:ascii="Times New Roman" w:hAnsi="Times New Roman" w:eastAsia="仿宋_GB2312" w:cs="Times New Roman"/>
          <w:b/>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1）</w:t>
      </w:r>
      <w:r>
        <w:rPr>
          <w:rFonts w:hint="default" w:ascii="Times New Roman" w:hAnsi="Times New Roman" w:eastAsia="仿宋_GB2312" w:cs="Times New Roman"/>
          <w:b/>
          <w:bCs/>
          <w:color w:val="auto"/>
          <w:sz w:val="32"/>
          <w:szCs w:val="32"/>
        </w:rPr>
        <w:t>细分领域发展方向：</w:t>
      </w:r>
      <w:r>
        <w:rPr>
          <w:rFonts w:hint="default" w:ascii="Times New Roman" w:hAnsi="Times New Roman" w:eastAsia="仿宋_GB2312" w:cs="Times New Roman"/>
          <w:b w:val="0"/>
          <w:bCs w:val="0"/>
          <w:color w:val="auto"/>
          <w:sz w:val="32"/>
          <w:szCs w:val="32"/>
        </w:rPr>
        <w:t>说明本项目在“细分领域发展方向”中所勾选等级的依据。例如：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若勾选“完全符合《指引》方向，技术路线清晰，市场前景广阔”，请说明技术路径如何清晰、市场前景如何广阔；</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若勾选“符合《指引》方向，技术总体可行，市场前景明确”，请说明技术可行性及市场明确性；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若勾选“符合《指引》方向，技术路线不确定，市场前景模糊”，请说明目前存在的技术或市场不确定性；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若勾选“技术路线不可行或市场前景差”，请说明判断依据。</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b w:val="0"/>
          <w:bCs w:val="0"/>
          <w:color w:val="auto"/>
          <w:sz w:val="32"/>
          <w:szCs w:val="32"/>
        </w:rPr>
      </w:pPr>
      <w:r>
        <w:rPr>
          <w:rFonts w:hint="default" w:ascii="Times New Roman" w:hAnsi="Times New Roman" w:eastAsia="仿宋_GB2312" w:cs="Times New Roman"/>
          <w:b w:val="0"/>
          <w:bCs w:val="0"/>
          <w:color w:val="auto"/>
          <w:sz w:val="32"/>
          <w:szCs w:val="32"/>
        </w:rPr>
        <w:t>本项目聚焦于《新型技术改造投资指引》中明确的“[例如：高端装备智能制造、绿色节能技术应用]”方向。项目技术方案（详见附件X）详细阐述了通过采用[具体技术或工艺名称]，旨在解决</w:t>
      </w:r>
      <w:r>
        <w:rPr>
          <w:rFonts w:hint="default" w:ascii="Times New Roman" w:hAnsi="Times New Roman" w:eastAsia="仿宋_GB2312" w:cs="Times New Roman"/>
          <w:b w:val="0"/>
          <w:bCs w:val="0"/>
          <w:color w:val="auto"/>
          <w:spacing w:val="-6"/>
          <w:sz w:val="32"/>
          <w:szCs w:val="32"/>
        </w:rPr>
        <w:t>[具体行业或生产环节]的[例如：效率瓶颈、质量一致性差]问</w:t>
      </w:r>
      <w:r>
        <w:rPr>
          <w:rFonts w:hint="default" w:ascii="Times New Roman" w:hAnsi="Times New Roman" w:eastAsia="仿宋_GB2312" w:cs="Times New Roman"/>
          <w:b w:val="0"/>
          <w:bCs w:val="0"/>
          <w:color w:val="auto"/>
          <w:sz w:val="32"/>
          <w:szCs w:val="32"/>
        </w:rPr>
        <w:t>题。</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2）</w:t>
      </w:r>
      <w:r>
        <w:rPr>
          <w:rFonts w:hint="default" w:ascii="Times New Roman" w:hAnsi="Times New Roman" w:eastAsia="仿宋_GB2312" w:cs="Times New Roman"/>
          <w:b/>
          <w:bCs/>
          <w:color w:val="auto"/>
          <w:sz w:val="32"/>
          <w:szCs w:val="32"/>
        </w:rPr>
        <w:t>技术先进性证明：</w:t>
      </w:r>
      <w:bookmarkStart w:id="3" w:name="_Toc7998"/>
      <w:r>
        <w:rPr>
          <w:rFonts w:hint="default" w:ascii="Times New Roman" w:hAnsi="Times New Roman" w:eastAsia="仿宋_GB2312" w:cs="Times New Roman"/>
          <w:color w:val="auto"/>
          <w:sz w:val="32"/>
          <w:szCs w:val="32"/>
        </w:rPr>
        <w:t>说明本项目在“核心技术先进性”中所勾选等级的依据，并提供相应证明材料或说明。例如：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若勾选“产品性能达到国际先进水平，具备显著的市场竞争力”，请提供国际比对数据、检测报告、认证证书等；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若勾选“产品实现明显升级，关键性能指标达到国内领先水平，具备较强的国内市场竞争力”，请提供国内权威检测报告、技术鉴定、用户使用证明等；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若勾选“产品主要性能指标达到国内行业先进水平，具备一定竞争力”，请提供行业检测报告、性能对比分析等；</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若勾选“产品主要性能指标处于行业一般水平，缺乏市场竞争力”，请如实说明现状及提升计划。</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相关证明材料可包括：第三方检测报告、技术查新报告、与国内外同类产品性能参数对比分析、用户反馈、行业认证等（详见附件X）。如无充分材料，请陈述所选等级的依据及其体现的先进性特点。</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default" w:ascii="Times New Roman" w:hAnsi="Times New Roman" w:eastAsia="楷体_GB2312" w:cs="Times New Roman"/>
          <w:b/>
          <w:bCs/>
          <w:color w:val="auto"/>
          <w:sz w:val="32"/>
          <w:szCs w:val="32"/>
          <w:highlight w:val="none"/>
          <w:lang w:eastAsia="zh-CN"/>
        </w:rPr>
      </w:pPr>
      <w:r>
        <w:rPr>
          <w:rFonts w:hint="default" w:ascii="Times New Roman" w:hAnsi="Times New Roman" w:eastAsia="楷体_GB2312" w:cs="Times New Roman"/>
          <w:b/>
          <w:bCs/>
          <w:color w:val="auto"/>
          <w:sz w:val="32"/>
          <w:szCs w:val="32"/>
          <w:highlight w:val="none"/>
          <w:lang w:eastAsia="zh-CN"/>
        </w:rPr>
        <w:t>（</w:t>
      </w:r>
      <w:r>
        <w:rPr>
          <w:rFonts w:hint="default" w:ascii="Times New Roman" w:hAnsi="Times New Roman" w:eastAsia="楷体_GB2312" w:cs="Times New Roman"/>
          <w:b/>
          <w:bCs/>
          <w:color w:val="auto"/>
          <w:sz w:val="32"/>
          <w:szCs w:val="32"/>
          <w:highlight w:val="none"/>
          <w:lang w:val="en-US" w:eastAsia="zh-CN"/>
        </w:rPr>
        <w:t>三）</w:t>
      </w:r>
      <w:r>
        <w:rPr>
          <w:rFonts w:hint="default" w:ascii="Times New Roman" w:hAnsi="Times New Roman" w:eastAsia="楷体_GB2312" w:cs="Times New Roman"/>
          <w:b/>
          <w:bCs/>
          <w:color w:val="auto"/>
          <w:sz w:val="32"/>
          <w:szCs w:val="32"/>
          <w:highlight w:val="none"/>
          <w:lang w:eastAsia="zh-CN"/>
        </w:rPr>
        <w:t>智能化升级水平</w:t>
      </w:r>
      <w:bookmarkEnd w:id="3"/>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 xml:space="preserve">1. </w:t>
      </w:r>
      <w:r>
        <w:rPr>
          <w:rFonts w:hint="default" w:ascii="Times New Roman" w:hAnsi="Times New Roman" w:eastAsia="仿宋_GB2312" w:cs="Times New Roman"/>
          <w:b/>
          <w:bCs/>
          <w:color w:val="auto"/>
          <w:sz w:val="32"/>
          <w:szCs w:val="32"/>
          <w:highlight w:val="none"/>
        </w:rPr>
        <w:t>佐证目标：</w:t>
      </w:r>
      <w:r>
        <w:rPr>
          <w:rFonts w:hint="default" w:ascii="Times New Roman" w:hAnsi="Times New Roman" w:eastAsia="仿宋_GB2312" w:cs="Times New Roman"/>
          <w:color w:val="auto"/>
          <w:sz w:val="32"/>
          <w:szCs w:val="32"/>
          <w:highlight w:val="none"/>
        </w:rPr>
        <w:t>“关键设备</w:t>
      </w:r>
      <w:r>
        <w:rPr>
          <w:rFonts w:hint="default" w:ascii="Times New Roman" w:hAnsi="Times New Roman" w:eastAsia="仿宋_GB2312" w:cs="Times New Roman"/>
          <w:color w:val="auto"/>
          <w:sz w:val="32"/>
          <w:szCs w:val="32"/>
          <w:highlight w:val="none"/>
          <w:lang w:eastAsia="zh-CN"/>
        </w:rPr>
        <w:t>数控化</w:t>
      </w:r>
      <w:r>
        <w:rPr>
          <w:rFonts w:hint="default" w:ascii="Times New Roman" w:hAnsi="Times New Roman" w:eastAsia="仿宋_GB2312" w:cs="Times New Roman"/>
          <w:color w:val="auto"/>
          <w:sz w:val="32"/>
          <w:szCs w:val="32"/>
          <w:highlight w:val="none"/>
        </w:rPr>
        <w:t>率”与“智能化改造水平”填报数值的真实性。</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lang w:val="en-US" w:eastAsia="zh-CN"/>
        </w:rPr>
        <w:t xml:space="preserve">2. </w:t>
      </w:r>
      <w:r>
        <w:rPr>
          <w:rFonts w:hint="default" w:ascii="Times New Roman" w:hAnsi="Times New Roman" w:eastAsia="仿宋_GB2312" w:cs="Times New Roman"/>
          <w:b/>
          <w:bCs/>
          <w:color w:val="auto"/>
          <w:sz w:val="32"/>
          <w:szCs w:val="32"/>
          <w:highlight w:val="none"/>
        </w:rPr>
        <w:t>具体陈述与证据：</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1）</w:t>
      </w:r>
      <w:r>
        <w:rPr>
          <w:rFonts w:hint="default" w:ascii="Times New Roman" w:hAnsi="Times New Roman" w:eastAsia="仿宋_GB2312" w:cs="Times New Roman"/>
          <w:b/>
          <w:bCs/>
          <w:color w:val="auto"/>
          <w:sz w:val="32"/>
          <w:szCs w:val="32"/>
          <w:highlight w:val="none"/>
        </w:rPr>
        <w:t>关键设备数控化率：</w:t>
      </w:r>
      <w:r>
        <w:rPr>
          <w:rFonts w:hint="default" w:ascii="Times New Roman" w:hAnsi="Times New Roman" w:eastAsia="仿宋_GB2312" w:cs="Times New Roman"/>
          <w:b w:val="0"/>
          <w:bCs w:val="0"/>
          <w:color w:val="auto"/>
          <w:sz w:val="32"/>
          <w:szCs w:val="32"/>
          <w:highlight w:val="none"/>
        </w:rPr>
        <w:t>本次申报的“关键设备数控化率”（XX%）是指项目范围内共[具体数量]台关键生产设备中，具备数控系统或可编程控制器并能实现数字化操控的设备为[具体数量]台。关键设备清单、数控系统型号及功能说明详见附件X。</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val="0"/>
          <w:bCs w:val="0"/>
          <w:color w:val="auto"/>
          <w:sz w:val="32"/>
          <w:szCs w:val="32"/>
          <w:highlight w:val="none"/>
        </w:rPr>
      </w:pPr>
      <w:r>
        <w:rPr>
          <w:rFonts w:hint="default" w:ascii="Times New Roman" w:hAnsi="Times New Roman" w:eastAsia="仿宋_GB2312" w:cs="Times New Roman"/>
          <w:b/>
          <w:bCs/>
          <w:color w:val="auto"/>
          <w:sz w:val="32"/>
          <w:szCs w:val="32"/>
          <w:highlight w:val="none"/>
          <w:lang w:eastAsia="zh-CN"/>
        </w:rPr>
        <w:t>（</w:t>
      </w:r>
      <w:r>
        <w:rPr>
          <w:rFonts w:hint="default" w:ascii="Times New Roman" w:hAnsi="Times New Roman" w:eastAsia="仿宋_GB2312" w:cs="Times New Roman"/>
          <w:b/>
          <w:bCs/>
          <w:color w:val="auto"/>
          <w:sz w:val="32"/>
          <w:szCs w:val="32"/>
          <w:highlight w:val="none"/>
          <w:lang w:val="en-US" w:eastAsia="zh-CN"/>
        </w:rPr>
        <w:t>2）</w:t>
      </w:r>
      <w:r>
        <w:rPr>
          <w:rFonts w:hint="default" w:ascii="Times New Roman" w:hAnsi="Times New Roman" w:eastAsia="仿宋_GB2312" w:cs="Times New Roman"/>
          <w:b/>
          <w:bCs/>
          <w:color w:val="auto"/>
          <w:sz w:val="32"/>
          <w:szCs w:val="32"/>
          <w:highlight w:val="none"/>
        </w:rPr>
        <w:t>智能化改造水平：</w:t>
      </w:r>
      <w:r>
        <w:rPr>
          <w:rFonts w:hint="default" w:ascii="Times New Roman" w:hAnsi="Times New Roman" w:eastAsia="仿宋_GB2312" w:cs="Times New Roman"/>
          <w:b w:val="0"/>
          <w:bCs w:val="0"/>
          <w:color w:val="auto"/>
          <w:sz w:val="32"/>
          <w:szCs w:val="32"/>
          <w:highlight w:val="none"/>
        </w:rPr>
        <w:t>本次选择的“[请填写所选选项，例如：主要业务环节实现了系统集成和数据互通]”是指项目已完成对生产计划、制造执行、仓储物流等核心环节的系统集成。已实现MES、ERP、WMS等系统间的数据自动流转，支撑从订单下达到完工入库的全流程数字化管理。系统集成架构图、数据接口文档及业务流程截图详见附件X，并可接受现场核验。</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default" w:ascii="Times New Roman" w:hAnsi="Times New Roman" w:eastAsia="楷体_GB2312" w:cs="Times New Roman"/>
          <w:b/>
          <w:bCs/>
          <w:color w:val="auto"/>
          <w:sz w:val="32"/>
          <w:szCs w:val="32"/>
          <w:lang w:eastAsia="zh-CN"/>
        </w:rPr>
      </w:pPr>
      <w:bookmarkStart w:id="4" w:name="_Toc28646"/>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四）</w:t>
      </w:r>
      <w:r>
        <w:rPr>
          <w:rFonts w:hint="default" w:ascii="Times New Roman" w:hAnsi="Times New Roman" w:eastAsia="楷体_GB2312" w:cs="Times New Roman"/>
          <w:b/>
          <w:bCs/>
          <w:color w:val="auto"/>
          <w:sz w:val="32"/>
          <w:szCs w:val="32"/>
          <w:lang w:eastAsia="zh-CN"/>
        </w:rPr>
        <w:t>AI赋能应用深度</w:t>
      </w:r>
      <w:bookmarkEnd w:id="4"/>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 xml:space="preserve">1. </w:t>
      </w:r>
      <w:r>
        <w:rPr>
          <w:rFonts w:hint="default" w:ascii="Times New Roman" w:hAnsi="Times New Roman" w:eastAsia="仿宋_GB2312" w:cs="Times New Roman"/>
          <w:b/>
          <w:bCs/>
          <w:color w:val="auto"/>
          <w:sz w:val="32"/>
          <w:szCs w:val="32"/>
        </w:rPr>
        <w:t>佐证目标：</w:t>
      </w:r>
      <w:r>
        <w:rPr>
          <w:rFonts w:hint="default" w:ascii="Times New Roman" w:hAnsi="Times New Roman" w:eastAsia="仿宋_GB2312" w:cs="Times New Roman"/>
          <w:color w:val="auto"/>
          <w:sz w:val="32"/>
          <w:szCs w:val="32"/>
        </w:rPr>
        <w:t>说明“企业在哪些环节有多少个AI应用场景并已投入实际使用”的真实情况，并提供相应依据。</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2. 具体陈述与依据</w:t>
      </w:r>
      <w:r>
        <w:rPr>
          <w:rFonts w:hint="default" w:ascii="Times New Roman" w:hAnsi="Times New Roman" w:eastAsia="仿宋_GB2312" w:cs="Times New Roman"/>
          <w:b/>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bookmarkStart w:id="5" w:name="_Toc2738"/>
      <w:r>
        <w:rPr>
          <w:rFonts w:hint="default" w:ascii="Times New Roman" w:hAnsi="Times New Roman" w:eastAsia="仿宋_GB2312" w:cs="Times New Roman"/>
          <w:b w:val="0"/>
          <w:bCs w:val="0"/>
          <w:color w:val="auto"/>
          <w:sz w:val="32"/>
          <w:szCs w:val="32"/>
          <w:lang w:eastAsia="zh-CN"/>
        </w:rPr>
        <w:t>根据申报信息，本企业在 ______（如：生产、质检、设备运维、供应链管理、能耗管理、研发设计等）等 ______ 个环节已部署并实际投入使用的AI应用场景，具体包括：</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场景1名称（如：基于视觉识别的产品自动质检系统）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场景2名称（如：基于预测算法的设备故障预警系统）</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（可结合实际补充更多场景）</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各场景的主要功能、实施阶段（已上线/试运行）、应用成效（如提升效率、降低不良率、节约能耗等）简述如下：</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b w:val="0"/>
          <w:bCs w:val="0"/>
          <w:color w:val="auto"/>
          <w:sz w:val="32"/>
          <w:szCs w:val="32"/>
          <w:lang w:eastAsia="zh-CN"/>
        </w:rPr>
      </w:pPr>
      <w:r>
        <w:rPr>
          <w:rFonts w:hint="default" w:ascii="Times New Roman" w:hAnsi="Times New Roman" w:eastAsia="仿宋_GB2312" w:cs="Times New Roman"/>
          <w:b w:val="0"/>
          <w:bCs w:val="0"/>
          <w:color w:val="auto"/>
          <w:sz w:val="32"/>
          <w:szCs w:val="32"/>
          <w:lang w:eastAsia="zh-CN"/>
        </w:rPr>
        <w:t>（请逐条简要说明，可配合附件中的系统截图、运行记录、效果对比数据等作为佐证材料。）</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default" w:ascii="Times New Roman" w:hAnsi="Times New Roman" w:eastAsia="楷体_GB2312" w:cs="Times New Roman"/>
          <w:b/>
          <w:bCs/>
          <w:color w:val="auto"/>
          <w:sz w:val="32"/>
          <w:szCs w:val="32"/>
          <w:lang w:val="en-US" w:eastAsia="zh-CN"/>
        </w:rPr>
      </w:pPr>
      <w:r>
        <w:rPr>
          <w:rFonts w:hint="default"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val="en-US" w:eastAsia="zh-CN"/>
        </w:rPr>
        <w:t>五）</w:t>
      </w:r>
      <w:r>
        <w:rPr>
          <w:rFonts w:hint="eastAsia" w:ascii="Times New Roman" w:hAnsi="Times New Roman" w:eastAsia="楷体_GB2312" w:cs="Times New Roman"/>
          <w:b/>
          <w:bCs/>
          <w:color w:val="auto"/>
          <w:sz w:val="32"/>
          <w:szCs w:val="32"/>
          <w:lang w:val="en-US" w:eastAsia="zh-CN"/>
        </w:rPr>
        <w:t>服务型制造发展成效</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 xml:space="preserve">1. </w:t>
      </w:r>
      <w:r>
        <w:rPr>
          <w:rFonts w:hint="default" w:ascii="Times New Roman" w:hAnsi="Times New Roman" w:eastAsia="仿宋_GB2312" w:cs="Times New Roman"/>
          <w:b/>
          <w:bCs/>
          <w:color w:val="auto"/>
          <w:sz w:val="32"/>
          <w:szCs w:val="32"/>
        </w:rPr>
        <w:t>佐证目标：</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b w:val="0"/>
          <w:bCs w:val="0"/>
          <w:color w:val="auto"/>
          <w:sz w:val="32"/>
          <w:szCs w:val="32"/>
          <w:lang w:val="en-US" w:eastAsia="zh-CN"/>
        </w:rPr>
        <w:t>服务性收入占比</w:t>
      </w:r>
      <w:r>
        <w:rPr>
          <w:rFonts w:hint="default" w:ascii="Times New Roman" w:hAnsi="Times New Roman" w:eastAsia="仿宋_GB2312" w:cs="Times New Roman"/>
          <w:b w:val="0"/>
          <w:bCs w:val="0"/>
          <w:color w:val="auto"/>
          <w:sz w:val="32"/>
          <w:szCs w:val="32"/>
          <w:lang w:eastAsia="zh-CN"/>
        </w:rPr>
        <w:t>”</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i w:val="0"/>
          <w:iCs w:val="0"/>
          <w:color w:val="auto"/>
          <w:kern w:val="2"/>
          <w:sz w:val="32"/>
          <w:szCs w:val="32"/>
          <w:u w:val="none"/>
          <w:lang w:val="en-US" w:eastAsia="zh-CN" w:bidi="ar"/>
        </w:rPr>
        <w:t>产品服务内容</w:t>
      </w:r>
      <w:r>
        <w:rPr>
          <w:rFonts w:hint="default" w:ascii="Times New Roman" w:hAnsi="Times New Roman" w:eastAsia="仿宋_GB2312" w:cs="Times New Roman"/>
          <w:color w:val="auto"/>
          <w:sz w:val="32"/>
          <w:szCs w:val="32"/>
        </w:rPr>
        <w:t>”</w:t>
      </w:r>
      <w:r>
        <w:rPr>
          <w:rFonts w:hint="default" w:ascii="Times New Roman" w:hAnsi="Times New Roman" w:eastAsia="仿宋_GB2312" w:cs="Times New Roman"/>
          <w:color w:val="auto"/>
          <w:sz w:val="32"/>
          <w:szCs w:val="32"/>
          <w:lang w:bidi="ar"/>
        </w:rPr>
        <w:t>与“</w:t>
      </w:r>
      <w:r>
        <w:rPr>
          <w:rFonts w:hint="default" w:ascii="Times New Roman" w:hAnsi="Times New Roman" w:eastAsia="仿宋_GB2312" w:cs="Times New Roman"/>
          <w:i w:val="0"/>
          <w:iCs w:val="0"/>
          <w:color w:val="auto"/>
          <w:kern w:val="2"/>
          <w:sz w:val="32"/>
          <w:szCs w:val="32"/>
          <w:u w:val="none"/>
          <w:lang w:val="en-US" w:eastAsia="zh-CN" w:bidi="ar"/>
        </w:rPr>
        <w:t>融合化发展水平</w:t>
      </w:r>
      <w:r>
        <w:rPr>
          <w:rFonts w:hint="default" w:ascii="Times New Roman" w:hAnsi="Times New Roman" w:eastAsia="仿宋_GB2312" w:cs="Times New Roman"/>
          <w:color w:val="auto"/>
          <w:sz w:val="32"/>
          <w:szCs w:val="32"/>
          <w:lang w:bidi="ar"/>
        </w:rPr>
        <w:t>”等级</w:t>
      </w:r>
      <w:r>
        <w:rPr>
          <w:rFonts w:hint="default" w:ascii="Times New Roman" w:hAnsi="Times New Roman" w:eastAsia="仿宋_GB2312" w:cs="Times New Roman"/>
          <w:color w:val="auto"/>
          <w:sz w:val="32"/>
          <w:szCs w:val="32"/>
        </w:rPr>
        <w:t>的</w:t>
      </w:r>
      <w:r>
        <w:rPr>
          <w:rFonts w:hint="default" w:ascii="Times New Roman" w:hAnsi="Times New Roman" w:eastAsia="仿宋_GB2312" w:cs="Times New Roman"/>
          <w:color w:val="auto"/>
          <w:sz w:val="32"/>
          <w:szCs w:val="32"/>
          <w:lang w:val="en-US" w:eastAsia="zh-CN"/>
        </w:rPr>
        <w:t>真实性</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2. 具体陈述与依据</w:t>
      </w:r>
      <w:r>
        <w:rPr>
          <w:rFonts w:hint="default" w:ascii="Times New Roman" w:hAnsi="Times New Roman" w:eastAsia="仿宋_GB2312" w:cs="Times New Roman"/>
          <w:b/>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eastAsia"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b/>
          <w:bCs/>
          <w:color w:val="auto"/>
          <w:sz w:val="32"/>
          <w:szCs w:val="32"/>
          <w:lang w:eastAsia="zh-CN"/>
        </w:rPr>
        <w:t>（</w:t>
      </w:r>
      <w:r>
        <w:rPr>
          <w:rFonts w:hint="default" w:ascii="Times New Roman" w:hAnsi="Times New Roman" w:eastAsia="仿宋_GB2312" w:cs="Times New Roman"/>
          <w:b/>
          <w:bCs/>
          <w:color w:val="auto"/>
          <w:sz w:val="32"/>
          <w:szCs w:val="32"/>
          <w:lang w:val="en-US" w:eastAsia="zh-CN"/>
        </w:rPr>
        <w:t>1）</w:t>
      </w:r>
      <w:r>
        <w:rPr>
          <w:rFonts w:hint="eastAsia" w:ascii="Times New Roman" w:hAnsi="Times New Roman" w:eastAsia="仿宋_GB2312" w:cs="Times New Roman"/>
          <w:b/>
          <w:bCs/>
          <w:color w:val="auto"/>
          <w:sz w:val="32"/>
          <w:szCs w:val="32"/>
          <w:lang w:val="en-US" w:eastAsia="zh-CN"/>
        </w:rPr>
        <w:t>服务性收入占比</w:t>
      </w:r>
      <w:r>
        <w:rPr>
          <w:rFonts w:hint="default" w:ascii="Times New Roman" w:hAnsi="Times New Roman" w:eastAsia="仿宋_GB2312" w:cs="Times New Roman"/>
          <w:b/>
          <w:bCs/>
          <w:color w:val="auto"/>
          <w:sz w:val="32"/>
          <w:szCs w:val="32"/>
        </w:rPr>
        <w:t>：</w:t>
      </w:r>
      <w:r>
        <w:rPr>
          <w:rFonts w:hint="default" w:ascii="Times New Roman" w:hAnsi="Times New Roman" w:eastAsia="仿宋_GB2312" w:cs="Times New Roman"/>
          <w:color w:val="auto"/>
          <w:sz w:val="32"/>
          <w:szCs w:val="32"/>
          <w:lang w:val="en-US" w:eastAsia="zh-CN"/>
        </w:rPr>
        <w:t>服务</w:t>
      </w:r>
      <w:r>
        <w:rPr>
          <w:rFonts w:hint="eastAsia" w:ascii="Times New Roman" w:hAnsi="Times New Roman" w:eastAsia="仿宋_GB2312" w:cs="Times New Roman"/>
          <w:color w:val="auto"/>
          <w:sz w:val="32"/>
          <w:szCs w:val="32"/>
          <w:lang w:val="en-US" w:eastAsia="zh-CN"/>
        </w:rPr>
        <w:t>性</w:t>
      </w:r>
      <w:r>
        <w:rPr>
          <w:rFonts w:hint="default" w:ascii="Times New Roman" w:hAnsi="Times New Roman" w:eastAsia="仿宋_GB2312" w:cs="Times New Roman"/>
          <w:color w:val="auto"/>
          <w:sz w:val="32"/>
          <w:szCs w:val="32"/>
          <w:lang w:val="en-US" w:eastAsia="zh-CN"/>
        </w:rPr>
        <w:t>收入包括直接服务收入和间接服务收入。其中直接服务收入指企业通过直接提供服务产生的收入；间接服务收入指企业通过提供产品服务组合产生的收入中的服务部分，如在合同中已约定服务价格，以服务价格计算；未约定服务价格，以产品服务组合收入减去实物产品的价格进行测算。</w:t>
      </w:r>
      <w:r>
        <w:rPr>
          <w:rFonts w:hint="eastAsia" w:ascii="Times New Roman" w:hAnsi="Times New Roman" w:eastAsia="仿宋_GB2312" w:cs="Times New Roman"/>
          <w:color w:val="auto"/>
          <w:sz w:val="32"/>
          <w:szCs w:val="32"/>
          <w:lang w:val="en-US" w:eastAsia="zh-CN"/>
        </w:rPr>
        <w:t>请提供企业财务报表</w:t>
      </w:r>
      <w:r>
        <w:rPr>
          <w:rFonts w:hint="eastAsia" w:ascii="仿宋_GB2312" w:hAnsi="仿宋_GB2312" w:eastAsia="仿宋_GB2312" w:cs="仿宋_GB2312"/>
          <w:color w:val="auto"/>
          <w:sz w:val="32"/>
          <w:szCs w:val="32"/>
          <w:highlight w:val="none"/>
        </w:rPr>
        <w:t>（或审计报告）</w:t>
      </w:r>
      <w:r>
        <w:rPr>
          <w:rFonts w:hint="eastAsia" w:ascii="Times New Roman" w:hAnsi="Times New Roman" w:eastAsia="仿宋_GB2312" w:cs="Times New Roman"/>
          <w:color w:val="auto"/>
          <w:sz w:val="32"/>
          <w:szCs w:val="32"/>
          <w:lang w:val="en-US" w:eastAsia="zh-CN"/>
        </w:rPr>
        <w:t>、发票、合同等相关计算依据。</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i w:val="0"/>
          <w:iCs w:val="0"/>
          <w:color w:val="auto"/>
          <w:sz w:val="32"/>
          <w:szCs w:val="32"/>
          <w:u w:val="none"/>
          <w:lang w:val="en-US" w:eastAsia="zh-CN"/>
        </w:rPr>
      </w:pPr>
      <w:r>
        <w:rPr>
          <w:rFonts w:hint="eastAsia" w:ascii="Times New Roman" w:hAnsi="Times New Roman" w:eastAsia="仿宋_GB2312" w:cs="Times New Roman"/>
          <w:b/>
          <w:bCs/>
          <w:color w:val="auto"/>
          <w:sz w:val="32"/>
          <w:szCs w:val="32"/>
          <w:lang w:eastAsia="zh-CN"/>
        </w:rPr>
        <w:t>（</w:t>
      </w:r>
      <w:r>
        <w:rPr>
          <w:rFonts w:hint="eastAsia" w:ascii="Times New Roman" w:hAnsi="Times New Roman" w:eastAsia="仿宋_GB2312" w:cs="Times New Roman"/>
          <w:b/>
          <w:bCs/>
          <w:color w:val="auto"/>
          <w:sz w:val="32"/>
          <w:szCs w:val="32"/>
          <w:lang w:val="en-US" w:eastAsia="zh-CN"/>
        </w:rPr>
        <w:t>2</w:t>
      </w:r>
      <w:r>
        <w:rPr>
          <w:rFonts w:hint="default" w:ascii="Times New Roman" w:hAnsi="Times New Roman" w:eastAsia="仿宋_GB2312" w:cs="Times New Roman"/>
          <w:b/>
          <w:bCs/>
          <w:color w:val="auto"/>
          <w:sz w:val="32"/>
          <w:szCs w:val="32"/>
          <w:lang w:val="en-US" w:eastAsia="zh-CN"/>
        </w:rPr>
        <w:t>）</w:t>
      </w:r>
      <w:r>
        <w:rPr>
          <w:rFonts w:hint="eastAsia" w:ascii="Times New Roman" w:hAnsi="Times New Roman" w:eastAsia="仿宋_GB2312" w:cs="Times New Roman"/>
          <w:b/>
          <w:bCs/>
          <w:i w:val="0"/>
          <w:iCs w:val="0"/>
          <w:color w:val="auto"/>
          <w:kern w:val="2"/>
          <w:sz w:val="32"/>
          <w:szCs w:val="32"/>
          <w:u w:val="none"/>
          <w:lang w:val="en-US" w:eastAsia="zh-CN" w:bidi="ar"/>
        </w:rPr>
        <w:t>产品服务内容。</w:t>
      </w:r>
      <w:r>
        <w:rPr>
          <w:rFonts w:hint="default" w:ascii="Times New Roman" w:hAnsi="Times New Roman" w:eastAsia="仿宋_GB2312" w:cs="Times New Roman"/>
          <w:i w:val="0"/>
          <w:iCs w:val="0"/>
          <w:color w:val="auto"/>
          <w:sz w:val="32"/>
          <w:szCs w:val="32"/>
          <w:u w:val="none"/>
          <w:lang w:val="en-US" w:eastAsia="zh-CN"/>
        </w:rPr>
        <w:t>企业面向客户需求，提供</w:t>
      </w:r>
      <w:r>
        <w:rPr>
          <w:rFonts w:hint="eastAsia" w:ascii="Times New Roman" w:hAnsi="Times New Roman" w:eastAsia="仿宋_GB2312" w:cs="Times New Roman"/>
          <w:i w:val="0"/>
          <w:iCs w:val="0"/>
          <w:color w:val="auto"/>
          <w:sz w:val="32"/>
          <w:szCs w:val="32"/>
          <w:u w:val="none"/>
          <w:lang w:val="en-US" w:eastAsia="zh-CN"/>
        </w:rPr>
        <w:t>的</w:t>
      </w:r>
      <w:r>
        <w:rPr>
          <w:rFonts w:hint="default" w:ascii="Times New Roman" w:hAnsi="Times New Roman" w:eastAsia="仿宋_GB2312" w:cs="Times New Roman"/>
          <w:i w:val="0"/>
          <w:iCs w:val="0"/>
          <w:color w:val="auto"/>
          <w:sz w:val="32"/>
          <w:szCs w:val="32"/>
          <w:u w:val="none"/>
          <w:lang w:val="en-US" w:eastAsia="zh-CN"/>
        </w:rPr>
        <w:t>产品和         服务</w:t>
      </w:r>
      <w:r>
        <w:rPr>
          <w:rFonts w:hint="eastAsia" w:ascii="Times New Roman" w:hAnsi="Times New Roman" w:eastAsia="仿宋_GB2312" w:cs="Times New Roman"/>
          <w:i w:val="0"/>
          <w:iCs w:val="0"/>
          <w:color w:val="auto"/>
          <w:sz w:val="32"/>
          <w:szCs w:val="32"/>
          <w:u w:val="none"/>
          <w:lang w:val="en-US" w:eastAsia="zh-CN"/>
        </w:rPr>
        <w:t>内容（需具备行业、企业特色，明确具体内容），并请说明产品和服务协同方式，并提供相关证明材料。如产品服务手册、合同和交付记录、标准文件等。</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eastAsia"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b/>
          <w:bCs/>
          <w:i w:val="0"/>
          <w:iCs w:val="0"/>
          <w:color w:val="auto"/>
          <w:kern w:val="2"/>
          <w:sz w:val="32"/>
          <w:szCs w:val="32"/>
          <w:u w:val="none"/>
          <w:lang w:val="en-US" w:eastAsia="zh-CN" w:bidi="ar"/>
        </w:rPr>
        <w:t>（3）融合化发展水平。</w:t>
      </w:r>
      <w:r>
        <w:rPr>
          <w:rFonts w:hint="default" w:ascii="Times New Roman" w:hAnsi="Times New Roman" w:eastAsia="仿宋_GB2312" w:cs="Times New Roman"/>
          <w:color w:val="auto"/>
          <w:sz w:val="32"/>
          <w:szCs w:val="32"/>
        </w:rPr>
        <w:t>说明本项目在“</w:t>
      </w:r>
      <w:r>
        <w:rPr>
          <w:rFonts w:hint="default" w:ascii="Times New Roman" w:hAnsi="Times New Roman" w:eastAsia="仿宋_GB2312" w:cs="Times New Roman"/>
          <w:b w:val="0"/>
          <w:bCs w:val="0"/>
          <w:i w:val="0"/>
          <w:iCs w:val="0"/>
          <w:color w:val="auto"/>
          <w:kern w:val="2"/>
          <w:sz w:val="32"/>
          <w:szCs w:val="32"/>
          <w:u w:val="none"/>
          <w:lang w:val="en-US" w:eastAsia="zh-CN" w:bidi="ar"/>
        </w:rPr>
        <w:t>融合化发展水平</w:t>
      </w:r>
      <w:r>
        <w:rPr>
          <w:rFonts w:hint="default" w:ascii="Times New Roman" w:hAnsi="Times New Roman" w:eastAsia="仿宋_GB2312" w:cs="Times New Roman"/>
          <w:color w:val="auto"/>
          <w:sz w:val="32"/>
          <w:szCs w:val="32"/>
        </w:rPr>
        <w:t>”中所勾选等级的依据，并提供相应证明材料或说明</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需与服务性收入和产品服务内容相匹配</w:t>
      </w:r>
      <w:r>
        <w:rPr>
          <w:rFonts w:hint="default" w:ascii="Times New Roman" w:hAnsi="Times New Roman" w:eastAsia="仿宋_GB2312" w:cs="Times New Roman"/>
          <w:color w:val="auto"/>
          <w:sz w:val="32"/>
          <w:szCs w:val="32"/>
        </w:rPr>
        <w:t>。</w:t>
      </w:r>
      <w:r>
        <w:rPr>
          <w:rFonts w:hint="eastAsia" w:ascii="Times New Roman" w:hAnsi="Times New Roman" w:eastAsia="仿宋_GB2312" w:cs="Times New Roman"/>
          <w:color w:val="auto"/>
          <w:sz w:val="32"/>
          <w:szCs w:val="32"/>
          <w:lang w:val="en-US" w:eastAsia="zh-CN"/>
        </w:rPr>
        <w:t>例如服务型制造典型案例</w:t>
      </w:r>
      <w:r>
        <w:rPr>
          <w:rFonts w:hint="eastAsia" w:ascii="Times New Roman" w:hAnsi="Times New Roman" w:eastAsia="仿宋_GB2312" w:cs="Times New Roman"/>
          <w:color w:val="auto"/>
          <w:sz w:val="32"/>
          <w:szCs w:val="32"/>
        </w:rPr>
        <w:t>（明确涵盖的服务环节、适配场景）；客户合作协议及反馈意见；行业权威机构出具的服务能力评估报告</w:t>
      </w:r>
      <w:r>
        <w:rPr>
          <w:rFonts w:hint="eastAsia" w:ascii="Times New Roman" w:hAnsi="Times New Roman" w:eastAsia="仿宋_GB2312" w:cs="Times New Roman"/>
          <w:color w:val="auto"/>
          <w:sz w:val="32"/>
          <w:szCs w:val="32"/>
          <w:lang w:eastAsia="zh-CN"/>
        </w:rPr>
        <w:t>；</w:t>
      </w:r>
      <w:r>
        <w:rPr>
          <w:rFonts w:hint="eastAsia" w:ascii="Times New Roman" w:hAnsi="Times New Roman" w:eastAsia="仿宋_GB2312" w:cs="Times New Roman"/>
          <w:color w:val="auto"/>
          <w:sz w:val="32"/>
          <w:szCs w:val="32"/>
          <w:lang w:val="en-US" w:eastAsia="zh-CN"/>
        </w:rPr>
        <w:t>相关标准、专利制定情况等。</w:t>
      </w:r>
    </w:p>
    <w:p>
      <w:pPr>
        <w:rPr>
          <w:color w:val="auto"/>
        </w:rPr>
      </w:pP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outlineLvl w:val="1"/>
        <w:rPr>
          <w:rFonts w:hint="default" w:ascii="Times New Roman" w:hAnsi="Times New Roman" w:eastAsia="楷体_GB2312" w:cs="Times New Roman"/>
          <w:b/>
          <w:bCs/>
          <w:color w:val="auto"/>
          <w:sz w:val="32"/>
          <w:szCs w:val="32"/>
          <w:lang w:eastAsia="zh-CN"/>
        </w:rPr>
      </w:pPr>
      <w:r>
        <w:rPr>
          <w:rFonts w:hint="eastAsia" w:ascii="Times New Roman" w:hAnsi="Times New Roman" w:eastAsia="楷体_GB2312" w:cs="Times New Roman"/>
          <w:b/>
          <w:bCs/>
          <w:color w:val="auto"/>
          <w:sz w:val="32"/>
          <w:szCs w:val="32"/>
          <w:lang w:eastAsia="zh-CN"/>
        </w:rPr>
        <w:t>（</w:t>
      </w:r>
      <w:r>
        <w:rPr>
          <w:rFonts w:hint="eastAsia" w:ascii="Times New Roman" w:hAnsi="Times New Roman" w:eastAsia="楷体_GB2312" w:cs="Times New Roman"/>
          <w:b/>
          <w:bCs/>
          <w:color w:val="auto"/>
          <w:sz w:val="32"/>
          <w:szCs w:val="32"/>
          <w:lang w:val="en-US" w:eastAsia="zh-CN"/>
        </w:rPr>
        <w:t>六</w:t>
      </w:r>
      <w:r>
        <w:rPr>
          <w:rFonts w:hint="eastAsia" w:ascii="Times New Roman" w:hAnsi="Times New Roman" w:eastAsia="楷体_GB2312" w:cs="Times New Roman"/>
          <w:b/>
          <w:bCs/>
          <w:color w:val="auto"/>
          <w:sz w:val="32"/>
          <w:szCs w:val="32"/>
          <w:lang w:eastAsia="zh-CN"/>
        </w:rPr>
        <w:t>）</w:t>
      </w:r>
      <w:r>
        <w:rPr>
          <w:rFonts w:hint="default" w:ascii="Times New Roman" w:hAnsi="Times New Roman" w:eastAsia="楷体_GB2312" w:cs="Times New Roman"/>
          <w:b/>
          <w:bCs/>
          <w:color w:val="auto"/>
          <w:sz w:val="32"/>
          <w:szCs w:val="32"/>
          <w:lang w:eastAsia="zh-CN"/>
        </w:rPr>
        <w:t>项目实施效率</w:t>
      </w:r>
      <w:bookmarkEnd w:id="5"/>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b/>
          <w:bCs/>
          <w:color w:val="auto"/>
          <w:sz w:val="32"/>
          <w:szCs w:val="32"/>
          <w:lang w:val="en-US" w:eastAsia="zh-CN"/>
        </w:rPr>
        <w:t xml:space="preserve">1. </w:t>
      </w:r>
      <w:r>
        <w:rPr>
          <w:rFonts w:hint="default" w:ascii="Times New Roman" w:hAnsi="Times New Roman" w:eastAsia="仿宋_GB2312" w:cs="Times New Roman"/>
          <w:b/>
          <w:bCs/>
          <w:color w:val="auto"/>
          <w:sz w:val="32"/>
          <w:szCs w:val="32"/>
        </w:rPr>
        <w:t>佐证目标：</w:t>
      </w:r>
      <w:r>
        <w:rPr>
          <w:rFonts w:hint="default" w:ascii="Times New Roman" w:hAnsi="Times New Roman" w:eastAsia="仿宋_GB2312" w:cs="Times New Roman"/>
          <w:color w:val="auto"/>
          <w:sz w:val="32"/>
          <w:szCs w:val="32"/>
        </w:rPr>
        <w:t>“建设周期”的</w:t>
      </w:r>
      <w:r>
        <w:rPr>
          <w:rFonts w:hint="default" w:ascii="Times New Roman" w:hAnsi="Times New Roman" w:eastAsia="仿宋_GB2312" w:cs="Times New Roman"/>
          <w:color w:val="auto"/>
          <w:sz w:val="32"/>
          <w:szCs w:val="32"/>
          <w:lang w:eastAsia="zh-CN"/>
        </w:rPr>
        <w:t>可行性</w:t>
      </w:r>
      <w:r>
        <w:rPr>
          <w:rFonts w:hint="default" w:ascii="Times New Roman" w:hAnsi="Times New Roman" w:eastAsia="仿宋_GB2312" w:cs="Times New Roman"/>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2" w:firstLineChars="200"/>
        <w:textAlignment w:val="auto"/>
        <w:rPr>
          <w:rFonts w:hint="default" w:ascii="Times New Roman" w:hAnsi="Times New Roman" w:eastAsia="仿宋_GB2312" w:cs="Times New Roman"/>
          <w:b/>
          <w:bCs/>
          <w:color w:val="auto"/>
          <w:sz w:val="32"/>
          <w:szCs w:val="32"/>
        </w:rPr>
      </w:pPr>
      <w:r>
        <w:rPr>
          <w:rFonts w:hint="default" w:ascii="Times New Roman" w:hAnsi="Times New Roman" w:eastAsia="仿宋_GB2312" w:cs="Times New Roman"/>
          <w:b/>
          <w:bCs/>
          <w:color w:val="auto"/>
          <w:sz w:val="32"/>
          <w:szCs w:val="32"/>
          <w:lang w:val="en-US" w:eastAsia="zh-CN"/>
        </w:rPr>
        <w:t>2. 具体陈述与依据</w:t>
      </w:r>
      <w:r>
        <w:rPr>
          <w:rFonts w:hint="default" w:ascii="Times New Roman" w:hAnsi="Times New Roman" w:eastAsia="仿宋_GB2312" w:cs="Times New Roman"/>
          <w:b/>
          <w:bCs/>
          <w:color w:val="auto"/>
          <w:sz w:val="32"/>
          <w:szCs w:val="32"/>
        </w:rPr>
        <w:t>：</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申报的计划于</w:t>
      </w:r>
      <w:r>
        <w:rPr>
          <w:rFonts w:hint="default" w:ascii="Times New Roman" w:hAnsi="Times New Roman" w:eastAsia="仿宋_GB2312" w:cs="Times New Roman"/>
          <w:color w:val="auto"/>
          <w:sz w:val="32"/>
          <w:szCs w:val="32"/>
          <w:lang w:val="en-US" w:eastAsia="zh-CN"/>
        </w:rPr>
        <w:t>XX</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lang w:val="en-US" w:eastAsia="zh-CN"/>
        </w:rPr>
        <w:t>XX</w:t>
      </w:r>
      <w:r>
        <w:rPr>
          <w:rFonts w:hint="default" w:ascii="Times New Roman" w:hAnsi="Times New Roman" w:eastAsia="仿宋_GB2312" w:cs="Times New Roman"/>
          <w:color w:val="auto"/>
          <w:sz w:val="32"/>
          <w:szCs w:val="32"/>
        </w:rPr>
        <w:t>月完成企业承诺的软硬件设备投资金额与核心设备采购合同（</w:t>
      </w:r>
      <w:r>
        <w:rPr>
          <w:rFonts w:hint="default" w:ascii="Times New Roman" w:hAnsi="Times New Roman" w:eastAsia="仿宋_GB2312" w:cs="Times New Roman"/>
          <w:color w:val="auto"/>
          <w:sz w:val="32"/>
          <w:szCs w:val="32"/>
          <w:lang w:val="en-US" w:eastAsia="zh-CN"/>
        </w:rPr>
        <w:t>详见</w:t>
      </w:r>
      <w:r>
        <w:rPr>
          <w:rFonts w:hint="default" w:ascii="Times New Roman" w:hAnsi="Times New Roman" w:eastAsia="仿宋_GB2312" w:cs="Times New Roman"/>
          <w:color w:val="auto"/>
          <w:sz w:val="32"/>
          <w:szCs w:val="32"/>
        </w:rPr>
        <w:t>附件</w:t>
      </w:r>
      <w:r>
        <w:rPr>
          <w:rFonts w:hint="default" w:ascii="Times New Roman" w:hAnsi="Times New Roman" w:eastAsia="仿宋_GB2312" w:cs="Times New Roman"/>
          <w:color w:val="auto"/>
          <w:sz w:val="32"/>
          <w:szCs w:val="32"/>
          <w:lang w:val="en-US" w:eastAsia="zh-CN"/>
        </w:rPr>
        <w:t>X</w:t>
      </w:r>
      <w:r>
        <w:rPr>
          <w:rFonts w:hint="default" w:ascii="Times New Roman" w:hAnsi="Times New Roman" w:eastAsia="仿宋_GB2312" w:cs="Times New Roman"/>
          <w:color w:val="auto"/>
          <w:sz w:val="32"/>
          <w:szCs w:val="32"/>
        </w:rPr>
        <w:t>）中约定的交货、安装、调试时间节点相吻合，项目总体实施计划据此制定，进度安排合理可控。</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0"/>
        <w:rPr>
          <w:rFonts w:hint="default" w:ascii="Times New Roman" w:hAnsi="Times New Roman" w:eastAsia="黑体" w:cs="Times New Roman"/>
          <w:color w:val="auto"/>
          <w:sz w:val="32"/>
          <w:szCs w:val="32"/>
          <w:lang w:val="en-US" w:eastAsia="zh-CN"/>
        </w:rPr>
      </w:pPr>
      <w:bookmarkStart w:id="6" w:name="_Toc27954"/>
      <w:r>
        <w:rPr>
          <w:rFonts w:hint="default" w:ascii="Times New Roman" w:hAnsi="Times New Roman" w:eastAsia="黑体" w:cs="Times New Roman"/>
          <w:color w:val="auto"/>
          <w:sz w:val="32"/>
          <w:szCs w:val="32"/>
          <w:lang w:val="en-US" w:eastAsia="zh-CN"/>
        </w:rPr>
        <w:t>二</w:t>
      </w:r>
      <w:r>
        <w:rPr>
          <w:rFonts w:hint="default" w:ascii="Times New Roman" w:hAnsi="Times New Roman" w:eastAsia="黑体" w:cs="Times New Roman"/>
          <w:color w:val="auto"/>
          <w:sz w:val="32"/>
          <w:szCs w:val="32"/>
        </w:rPr>
        <w:t>、</w:t>
      </w:r>
      <w:r>
        <w:rPr>
          <w:rFonts w:hint="default" w:ascii="Times New Roman" w:hAnsi="Times New Roman" w:eastAsia="黑体" w:cs="Times New Roman"/>
          <w:color w:val="auto"/>
          <w:sz w:val="32"/>
          <w:szCs w:val="32"/>
          <w:lang w:val="en-US" w:eastAsia="zh-CN"/>
        </w:rPr>
        <w:t>项目预期</w:t>
      </w:r>
      <w:bookmarkEnd w:id="6"/>
      <w:r>
        <w:rPr>
          <w:rFonts w:hint="default" w:ascii="Times New Roman" w:hAnsi="Times New Roman" w:eastAsia="黑体" w:cs="Times New Roman"/>
          <w:color w:val="auto"/>
          <w:sz w:val="32"/>
          <w:szCs w:val="32"/>
          <w:lang w:val="en-US" w:eastAsia="zh-CN"/>
        </w:rPr>
        <w:t>效果</w:t>
      </w:r>
    </w:p>
    <w:tbl>
      <w:tblPr>
        <w:tblStyle w:val="10"/>
        <w:tblpPr w:leftFromText="180" w:rightFromText="180" w:vertAnchor="text" w:horzAnchor="page" w:tblpX="1650" w:tblpY="348"/>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r>
              <w:rPr>
                <w:rFonts w:hint="default" w:ascii="Times New Roman" w:hAnsi="Times New Roman" w:eastAsia="仿宋_GB2312" w:cs="Times New Roman"/>
                <w:color w:val="auto"/>
                <w:sz w:val="32"/>
                <w:szCs w:val="32"/>
                <w:vertAlign w:val="baseline"/>
                <w:lang w:val="en-US" w:eastAsia="zh-CN"/>
              </w:rPr>
              <w:t>指标</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r>
              <w:rPr>
                <w:rFonts w:hint="default" w:ascii="Times New Roman" w:hAnsi="Times New Roman" w:eastAsia="仿宋_GB2312" w:cs="Times New Roman"/>
                <w:color w:val="auto"/>
                <w:sz w:val="32"/>
                <w:szCs w:val="32"/>
                <w:vertAlign w:val="baseline"/>
                <w:lang w:val="en-US" w:eastAsia="zh-CN"/>
              </w:rPr>
              <w:t>改造前</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r>
              <w:rPr>
                <w:rFonts w:hint="default" w:ascii="Times New Roman" w:hAnsi="Times New Roman" w:eastAsia="仿宋_GB2312" w:cs="Times New Roman"/>
                <w:color w:val="auto"/>
                <w:sz w:val="32"/>
                <w:szCs w:val="32"/>
                <w:vertAlign w:val="baseline"/>
                <w:lang w:val="en-US" w:eastAsia="zh-CN"/>
              </w:rPr>
              <w:t>改造后</w:t>
            </w: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r>
              <w:rPr>
                <w:rFonts w:hint="default" w:ascii="Times New Roman" w:hAnsi="Times New Roman" w:eastAsia="仿宋_GB2312" w:cs="Times New Roman"/>
                <w:color w:val="auto"/>
                <w:sz w:val="32"/>
                <w:szCs w:val="32"/>
                <w:vertAlign w:val="baseline"/>
                <w:lang w:val="en-US" w:eastAsia="zh-CN"/>
              </w:rPr>
              <w:t>提升或降低幅度（%）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r>
              <w:rPr>
                <w:rFonts w:hint="default" w:ascii="Times New Roman" w:hAnsi="Times New Roman" w:eastAsia="FangSong_GB2312" w:cs="Times New Roman"/>
                <w:snapToGrid w:val="0"/>
                <w:color w:val="auto"/>
                <w:spacing w:val="0"/>
                <w:kern w:val="0"/>
                <w:sz w:val="28"/>
                <w:szCs w:val="28"/>
                <w:lang w:val="en-US" w:eastAsia="zh-CN" w:bidi="ar-SA"/>
              </w:rPr>
              <w:t>关键设备数控化率</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r>
              <w:rPr>
                <w:rFonts w:hint="default" w:ascii="Times New Roman" w:hAnsi="Times New Roman" w:eastAsia="FangSong_GB2312" w:cs="Times New Roman"/>
                <w:snapToGrid w:val="0"/>
                <w:color w:val="auto"/>
                <w:spacing w:val="0"/>
                <w:kern w:val="0"/>
                <w:sz w:val="28"/>
                <w:szCs w:val="28"/>
                <w:lang w:val="en-US" w:eastAsia="en-US" w:bidi="ar-SA"/>
              </w:rPr>
              <w:t>应用人工智能技术场景比例</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FangSong_GB2312" w:cs="Times New Roman"/>
                <w:color w:val="auto"/>
                <w:sz w:val="30"/>
                <w:szCs w:val="30"/>
                <w:vertAlign w:val="baseline"/>
                <w:lang w:val="en-US" w:eastAsia="zh-CN"/>
              </w:rPr>
            </w:pPr>
            <w:r>
              <w:rPr>
                <w:rFonts w:hint="default" w:ascii="Times New Roman" w:hAnsi="Times New Roman" w:eastAsia="FangSong_GB2312" w:cs="Times New Roman"/>
                <w:snapToGrid w:val="0"/>
                <w:color w:val="auto"/>
                <w:spacing w:val="0"/>
                <w:kern w:val="0"/>
                <w:sz w:val="28"/>
                <w:szCs w:val="28"/>
                <w:lang w:val="en-US" w:eastAsia="en-US" w:bidi="ar-SA"/>
              </w:rPr>
              <w:t>研制周期</w:t>
            </w:r>
            <w:r>
              <w:rPr>
                <w:rFonts w:hint="default" w:ascii="Times New Roman" w:hAnsi="Times New Roman" w:eastAsia="FangSong_GB2312" w:cs="Times New Roman"/>
                <w:snapToGrid w:val="0"/>
                <w:color w:val="auto"/>
                <w:spacing w:val="0"/>
                <w:kern w:val="0"/>
                <w:sz w:val="28"/>
                <w:szCs w:val="28"/>
                <w:lang w:val="en-US" w:eastAsia="zh-CN" w:bidi="ar-SA"/>
              </w:rPr>
              <w:t>（月）</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trPr>
        <w:tc>
          <w:tcPr>
            <w:tcW w:w="2265" w:type="dxa"/>
            <w:vAlign w:val="center"/>
          </w:tcPr>
          <w:p>
            <w:pPr>
              <w:keepNext w:val="0"/>
              <w:keepLines w:val="0"/>
              <w:pageBreakBefore w:val="0"/>
              <w:widowControl w:val="0"/>
              <w:kinsoku/>
              <w:wordWrap/>
              <w:overflowPunct/>
              <w:topLinePunct w:val="0"/>
              <w:autoSpaceDE/>
              <w:autoSpaceDN/>
              <w:bidi w:val="0"/>
              <w:adjustRightInd/>
              <w:snapToGrid/>
              <w:spacing w:line="540" w:lineRule="exact"/>
              <w:jc w:val="both"/>
              <w:textAlignment w:val="auto"/>
              <w:rPr>
                <w:rFonts w:hint="default" w:ascii="Times New Roman" w:hAnsi="Times New Roman" w:eastAsia="仿宋_GB2312" w:cs="Times New Roman"/>
                <w:color w:val="auto"/>
                <w:sz w:val="30"/>
                <w:szCs w:val="30"/>
                <w:vertAlign w:val="baseline"/>
                <w:lang w:val="en-US" w:eastAsia="zh-CN"/>
              </w:rPr>
            </w:pPr>
            <w:r>
              <w:rPr>
                <w:rFonts w:hint="default" w:ascii="Times New Roman" w:hAnsi="Times New Roman" w:eastAsia="FangSong_GB2312" w:cs="Times New Roman"/>
                <w:snapToGrid w:val="0"/>
                <w:color w:val="auto"/>
                <w:spacing w:val="0"/>
                <w:kern w:val="0"/>
                <w:sz w:val="28"/>
                <w:szCs w:val="28"/>
                <w:lang w:val="en-US" w:eastAsia="en-US" w:bidi="ar-SA"/>
              </w:rPr>
              <w:t>产品不良率</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cs="Times New Roman"/>
                <w:color w:val="auto"/>
                <w:sz w:val="30"/>
                <w:szCs w:val="30"/>
                <w:lang w:eastAsia="zh-CN"/>
              </w:rPr>
            </w:pPr>
            <w:r>
              <w:rPr>
                <w:rFonts w:hint="default" w:ascii="Times New Roman" w:hAnsi="Times New Roman" w:eastAsia="FangSong_GB2312" w:cs="Times New Roman"/>
                <w:snapToGrid w:val="0"/>
                <w:color w:val="auto"/>
                <w:spacing w:val="0"/>
                <w:kern w:val="0"/>
                <w:sz w:val="28"/>
                <w:szCs w:val="28"/>
                <w:lang w:val="en-US" w:eastAsia="en-US" w:bidi="ar-SA"/>
              </w:rPr>
              <w:t>设备综合利用率</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r>
              <w:rPr>
                <w:rFonts w:hint="default" w:ascii="Times New Roman" w:hAnsi="Times New Roman" w:eastAsia="FangSong_GB2312" w:cs="Times New Roman"/>
                <w:snapToGrid w:val="0"/>
                <w:color w:val="auto"/>
                <w:spacing w:val="0"/>
                <w:kern w:val="0"/>
                <w:sz w:val="28"/>
                <w:szCs w:val="28"/>
                <w:lang w:val="en-US" w:eastAsia="en-US" w:bidi="ar-SA"/>
              </w:rPr>
              <w:t>库存周转率</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0"/>
                <w:szCs w:val="30"/>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FangSong_GB2312" w:cs="Times New Roman"/>
                <w:color w:val="auto"/>
                <w:sz w:val="32"/>
                <w:szCs w:val="32"/>
                <w:lang w:eastAsia="zh-CN"/>
              </w:rPr>
            </w:pPr>
            <w:r>
              <w:rPr>
                <w:rFonts w:hint="default" w:ascii="Times New Roman" w:hAnsi="Times New Roman" w:eastAsia="FangSong_GB2312" w:cs="Times New Roman"/>
                <w:snapToGrid w:val="0"/>
                <w:color w:val="auto"/>
                <w:spacing w:val="0"/>
                <w:kern w:val="0"/>
                <w:sz w:val="28"/>
                <w:szCs w:val="28"/>
                <w:lang w:val="en-US" w:eastAsia="zh-CN" w:bidi="ar-SA"/>
              </w:rPr>
              <w:t>年综合</w:t>
            </w:r>
            <w:r>
              <w:rPr>
                <w:rFonts w:hint="default" w:ascii="Times New Roman" w:hAnsi="Times New Roman" w:eastAsia="FangSong_GB2312" w:cs="Times New Roman"/>
                <w:snapToGrid w:val="0"/>
                <w:color w:val="auto"/>
                <w:spacing w:val="0"/>
                <w:kern w:val="0"/>
                <w:sz w:val="28"/>
                <w:szCs w:val="28"/>
                <w:lang w:val="en-US" w:eastAsia="en-US" w:bidi="ar-SA"/>
              </w:rPr>
              <w:t>运营成本</w:t>
            </w:r>
            <w:r>
              <w:rPr>
                <w:rFonts w:hint="default" w:ascii="Times New Roman" w:hAnsi="Times New Roman" w:eastAsia="FangSong_GB2312" w:cs="Times New Roman"/>
                <w:snapToGrid w:val="0"/>
                <w:color w:val="auto"/>
                <w:spacing w:val="0"/>
                <w:kern w:val="0"/>
                <w:sz w:val="28"/>
                <w:szCs w:val="28"/>
                <w:lang w:val="en-US" w:eastAsia="zh-CN" w:bidi="ar-SA"/>
              </w:rPr>
              <w:t>（万元）</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cs="Times New Roman"/>
                <w:color w:val="auto"/>
                <w:sz w:val="32"/>
                <w:szCs w:val="32"/>
                <w:lang w:eastAsia="zh-CN"/>
              </w:rPr>
            </w:pPr>
            <w:r>
              <w:rPr>
                <w:rFonts w:hint="default" w:ascii="Times New Roman" w:hAnsi="Times New Roman" w:eastAsia="FangSong_GB2312" w:cs="Times New Roman"/>
                <w:snapToGrid w:val="0"/>
                <w:color w:val="auto"/>
                <w:spacing w:val="0"/>
                <w:kern w:val="0"/>
                <w:sz w:val="28"/>
                <w:szCs w:val="28"/>
                <w:lang w:val="en-US" w:eastAsia="en-US" w:bidi="ar-SA"/>
              </w:rPr>
              <w:t>全员劳动生产率</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5" w:hRule="atLeast"/>
        </w:trPr>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cs="Times New Roman"/>
                <w:color w:val="auto"/>
                <w:sz w:val="32"/>
                <w:szCs w:val="32"/>
                <w:lang w:eastAsia="zh-CN"/>
              </w:rPr>
            </w:pPr>
            <w:r>
              <w:rPr>
                <w:rFonts w:hint="default" w:ascii="Times New Roman" w:hAnsi="Times New Roman" w:eastAsia="FangSong_GB2312" w:cs="Times New Roman"/>
                <w:snapToGrid w:val="0"/>
                <w:color w:val="auto"/>
                <w:spacing w:val="0"/>
                <w:kern w:val="0"/>
                <w:sz w:val="28"/>
                <w:szCs w:val="28"/>
                <w:lang w:val="en-US" w:eastAsia="en-US" w:bidi="ar-SA"/>
              </w:rPr>
              <w:t>单位产品综合能耗</w:t>
            </w:r>
            <w:r>
              <w:rPr>
                <w:rFonts w:hint="default" w:ascii="Times New Roman" w:hAnsi="Times New Roman" w:eastAsia="FangSong_GB2312" w:cs="Times New Roman"/>
                <w:snapToGrid w:val="0"/>
                <w:color w:val="auto"/>
                <w:spacing w:val="0"/>
                <w:kern w:val="0"/>
                <w:sz w:val="28"/>
                <w:szCs w:val="28"/>
                <w:lang w:val="en-US" w:eastAsia="zh-CN" w:bidi="ar-SA"/>
              </w:rPr>
              <w:t>下降</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sz w:val="32"/>
                <w:szCs w:val="32"/>
                <w:vertAlign w:val="baseline"/>
                <w:lang w:val="en-US" w:eastAsia="zh-CN"/>
              </w:rPr>
            </w:pP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sz w:val="32"/>
                <w:szCs w:val="32"/>
                <w:vertAlign w:val="baseline"/>
                <w:lang w:val="en-US" w:eastAsia="zh-CN"/>
              </w:rPr>
            </w:pPr>
            <w:r>
              <w:rPr>
                <w:rFonts w:hint="default" w:ascii="Times New Roman" w:hAnsi="Times New Roman" w:eastAsia="仿宋_GB2312" w:cs="Times New Roman"/>
                <w:color w:val="auto"/>
                <w:sz w:val="32"/>
                <w:szCs w:val="32"/>
                <w:vertAlign w:val="baseline"/>
                <w:lang w:val="en-US" w:eastAsia="zh-CN"/>
              </w:rPr>
              <w:t>-</w:t>
            </w: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5" w:hRule="atLeast"/>
        </w:trPr>
        <w:tc>
          <w:tcPr>
            <w:tcW w:w="2265"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FangSong_GB2312" w:cs="Times New Roman"/>
                <w:snapToGrid w:val="0"/>
                <w:color w:val="auto"/>
                <w:spacing w:val="0"/>
                <w:kern w:val="0"/>
                <w:sz w:val="28"/>
                <w:szCs w:val="28"/>
                <w:lang w:val="en-US" w:eastAsia="zh-CN" w:bidi="ar-SA"/>
              </w:rPr>
            </w:pPr>
            <w:bookmarkStart w:id="7" w:name="_Toc24953"/>
            <w:r>
              <w:rPr>
                <w:rFonts w:hint="eastAsia" w:ascii="Times New Roman" w:hAnsi="Times New Roman" w:eastAsia="FangSong_GB2312" w:cs="Times New Roman"/>
                <w:snapToGrid w:val="0"/>
                <w:color w:val="auto"/>
                <w:spacing w:val="0"/>
                <w:kern w:val="0"/>
                <w:sz w:val="28"/>
                <w:szCs w:val="28"/>
                <w:lang w:val="en-US" w:eastAsia="zh-CN" w:bidi="ar-SA"/>
              </w:rPr>
              <w:t>服务性收入占比提升</w:t>
            </w:r>
            <w:r>
              <w:rPr>
                <w:rFonts w:hint="default" w:ascii="Times New Roman" w:hAnsi="Times New Roman" w:eastAsia="仿宋_GB2312" w:cs="Times New Roman"/>
                <w:color w:val="auto"/>
                <w:sz w:val="32"/>
                <w:szCs w:val="32"/>
                <w:vertAlign w:val="baseline"/>
                <w:lang w:val="en-US" w:eastAsia="zh-CN"/>
              </w:rPr>
              <w:t>（%）</w:t>
            </w: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sz w:val="32"/>
                <w:szCs w:val="32"/>
                <w:vertAlign w:val="baseline"/>
                <w:lang w:val="en-US" w:eastAsia="zh-CN"/>
              </w:rPr>
            </w:pPr>
          </w:p>
        </w:tc>
        <w:tc>
          <w:tcPr>
            <w:tcW w:w="2265" w:type="dxa"/>
          </w:tcPr>
          <w:p>
            <w:pPr>
              <w:keepNext w:val="0"/>
              <w:keepLines w:val="0"/>
              <w:pageBreakBefore w:val="0"/>
              <w:widowControl w:val="0"/>
              <w:kinsoku/>
              <w:wordWrap/>
              <w:overflowPunct/>
              <w:topLinePunct w:val="0"/>
              <w:autoSpaceDE/>
              <w:autoSpaceDN/>
              <w:bidi w:val="0"/>
              <w:adjustRightInd/>
              <w:snapToGrid/>
              <w:spacing w:line="540" w:lineRule="exact"/>
              <w:jc w:val="center"/>
              <w:textAlignment w:val="auto"/>
              <w:rPr>
                <w:rFonts w:hint="default" w:ascii="Times New Roman" w:hAnsi="Times New Roman" w:eastAsia="仿宋_GB2312" w:cs="Times New Roman"/>
                <w:color w:val="auto"/>
                <w:sz w:val="32"/>
                <w:szCs w:val="32"/>
                <w:vertAlign w:val="baseline"/>
                <w:lang w:val="en-US" w:eastAsia="zh-CN"/>
              </w:rPr>
            </w:pPr>
          </w:p>
        </w:tc>
        <w:tc>
          <w:tcPr>
            <w:tcW w:w="2266" w:type="dxa"/>
          </w:tcPr>
          <w:p>
            <w:pPr>
              <w:keepNext w:val="0"/>
              <w:keepLines w:val="0"/>
              <w:pageBreakBefore w:val="0"/>
              <w:widowControl w:val="0"/>
              <w:kinsoku/>
              <w:wordWrap/>
              <w:overflowPunct/>
              <w:topLinePunct w:val="0"/>
              <w:autoSpaceDE/>
              <w:autoSpaceDN/>
              <w:bidi w:val="0"/>
              <w:adjustRightInd/>
              <w:snapToGrid/>
              <w:spacing w:line="540" w:lineRule="exact"/>
              <w:textAlignment w:val="auto"/>
              <w:rPr>
                <w:rFonts w:hint="default" w:ascii="Times New Roman" w:hAnsi="Times New Roman" w:eastAsia="仿宋_GB2312" w:cs="Times New Roman"/>
                <w:color w:val="auto"/>
                <w:sz w:val="32"/>
                <w:szCs w:val="32"/>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黑体" w:cs="Times New Roman"/>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0"/>
        <w:rPr>
          <w:rFonts w:hint="default" w:ascii="Times New Roman" w:hAnsi="Times New Roman" w:eastAsia="黑体" w:cs="Times New Roman"/>
          <w:color w:val="auto"/>
          <w:sz w:val="32"/>
          <w:szCs w:val="32"/>
        </w:rPr>
      </w:pPr>
      <w:r>
        <w:rPr>
          <w:rFonts w:hint="default" w:ascii="Times New Roman" w:hAnsi="Times New Roman" w:eastAsia="黑体" w:cs="Times New Roman"/>
          <w:color w:val="auto"/>
          <w:sz w:val="32"/>
          <w:szCs w:val="32"/>
          <w:lang w:val="en-US" w:eastAsia="zh-CN"/>
        </w:rPr>
        <w:t>三</w:t>
      </w:r>
      <w:r>
        <w:rPr>
          <w:rFonts w:hint="default" w:ascii="Times New Roman" w:hAnsi="Times New Roman" w:eastAsia="黑体" w:cs="Times New Roman"/>
          <w:color w:val="auto"/>
          <w:sz w:val="32"/>
          <w:szCs w:val="32"/>
        </w:rPr>
        <w:t>、附件材料清单</w:t>
      </w:r>
      <w:bookmarkEnd w:id="7"/>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bookmarkStart w:id="8" w:name="_Toc21498"/>
      <w:r>
        <w:rPr>
          <w:rFonts w:hint="default" w:ascii="Times New Roman" w:hAnsi="Times New Roman" w:eastAsia="仿宋_GB2312" w:cs="Times New Roman"/>
          <w:color w:val="auto"/>
          <w:sz w:val="32"/>
          <w:szCs w:val="32"/>
          <w:lang w:val="en-US" w:eastAsia="zh-CN"/>
        </w:rPr>
        <w:t xml:space="preserve">1. </w:t>
      </w:r>
      <w:r>
        <w:rPr>
          <w:rFonts w:hint="default" w:ascii="Times New Roman" w:hAnsi="Times New Roman" w:eastAsia="仿宋_GB2312" w:cs="Times New Roman"/>
          <w:color w:val="auto"/>
          <w:sz w:val="32"/>
          <w:szCs w:val="32"/>
        </w:rPr>
        <w:t>项目备案/核准文件</w:t>
      </w:r>
      <w:bookmarkEnd w:id="8"/>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bookmarkStart w:id="9" w:name="_Toc10618"/>
      <w:r>
        <w:rPr>
          <w:rFonts w:hint="default" w:ascii="Times New Roman" w:hAnsi="Times New Roman" w:eastAsia="仿宋_GB2312" w:cs="Times New Roman"/>
          <w:color w:val="auto"/>
          <w:sz w:val="32"/>
          <w:szCs w:val="32"/>
          <w:lang w:val="en-US" w:eastAsia="zh-CN"/>
        </w:rPr>
        <w:t xml:space="preserve">2. </w:t>
      </w:r>
      <w:r>
        <w:rPr>
          <w:rFonts w:hint="default" w:ascii="Times New Roman" w:hAnsi="Times New Roman" w:eastAsia="仿宋_GB2312" w:cs="Times New Roman"/>
          <w:color w:val="auto"/>
          <w:sz w:val="32"/>
          <w:szCs w:val="32"/>
        </w:rPr>
        <w:t>项目技术方案（节选，体现与《指引》契合度）</w:t>
      </w:r>
      <w:bookmarkEnd w:id="9"/>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bookmarkStart w:id="10" w:name="_Toc2202"/>
      <w:r>
        <w:rPr>
          <w:rFonts w:hint="default" w:ascii="Times New Roman" w:hAnsi="Times New Roman" w:eastAsia="仿宋_GB2312" w:cs="Times New Roman"/>
          <w:color w:val="auto"/>
          <w:sz w:val="32"/>
          <w:szCs w:val="32"/>
          <w:lang w:val="en-US" w:eastAsia="zh-CN"/>
        </w:rPr>
        <w:t xml:space="preserve">3. </w:t>
      </w:r>
      <w:r>
        <w:rPr>
          <w:rFonts w:hint="default" w:ascii="Times New Roman" w:hAnsi="Times New Roman" w:eastAsia="仿宋_GB2312" w:cs="Times New Roman"/>
          <w:color w:val="auto"/>
          <w:sz w:val="32"/>
          <w:szCs w:val="32"/>
        </w:rPr>
        <w:t>技术先进性证明（如证书、鉴定报告）</w:t>
      </w:r>
      <w:bookmarkEnd w:id="10"/>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bookmarkStart w:id="11" w:name="_Toc4789"/>
      <w:r>
        <w:rPr>
          <w:rFonts w:hint="default" w:ascii="Times New Roman" w:hAnsi="Times New Roman" w:eastAsia="仿宋_GB2312" w:cs="Times New Roman"/>
          <w:color w:val="auto"/>
          <w:sz w:val="32"/>
          <w:szCs w:val="32"/>
          <w:lang w:val="en-US" w:eastAsia="zh-CN"/>
        </w:rPr>
        <w:t xml:space="preserve">4. </w:t>
      </w:r>
      <w:r>
        <w:rPr>
          <w:rFonts w:hint="default" w:ascii="Times New Roman" w:hAnsi="Times New Roman" w:eastAsia="仿宋_GB2312" w:cs="Times New Roman"/>
          <w:color w:val="auto"/>
          <w:sz w:val="32"/>
          <w:szCs w:val="32"/>
        </w:rPr>
        <w:t>设备联网清单及系统截图</w:t>
      </w:r>
      <w:bookmarkEnd w:id="11"/>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bookmarkStart w:id="12" w:name="_Toc29504"/>
      <w:r>
        <w:rPr>
          <w:rFonts w:hint="default" w:ascii="Times New Roman" w:hAnsi="Times New Roman" w:eastAsia="仿宋_GB2312" w:cs="Times New Roman"/>
          <w:color w:val="auto"/>
          <w:sz w:val="32"/>
          <w:szCs w:val="32"/>
          <w:lang w:val="en-US" w:eastAsia="zh-CN"/>
        </w:rPr>
        <w:t xml:space="preserve">5. </w:t>
      </w:r>
      <w:r>
        <w:rPr>
          <w:rFonts w:hint="default" w:ascii="Times New Roman" w:hAnsi="Times New Roman" w:eastAsia="仿宋_GB2312" w:cs="Times New Roman"/>
          <w:color w:val="auto"/>
          <w:sz w:val="32"/>
          <w:szCs w:val="32"/>
        </w:rPr>
        <w:t>系统集成方案或接口协议</w:t>
      </w:r>
      <w:bookmarkEnd w:id="12"/>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rPr>
      </w:pPr>
      <w:bookmarkStart w:id="13" w:name="_Toc15751"/>
      <w:r>
        <w:rPr>
          <w:rFonts w:hint="default" w:ascii="Times New Roman" w:hAnsi="Times New Roman" w:eastAsia="仿宋_GB2312" w:cs="Times New Roman"/>
          <w:color w:val="auto"/>
          <w:sz w:val="32"/>
          <w:szCs w:val="32"/>
          <w:lang w:val="en-US" w:eastAsia="zh-CN"/>
        </w:rPr>
        <w:t xml:space="preserve">6. </w:t>
      </w:r>
      <w:r>
        <w:rPr>
          <w:rFonts w:hint="default" w:ascii="Times New Roman" w:hAnsi="Times New Roman" w:eastAsia="仿宋_GB2312" w:cs="Times New Roman"/>
          <w:color w:val="auto"/>
          <w:sz w:val="32"/>
          <w:szCs w:val="32"/>
        </w:rPr>
        <w:t>AI应用场景技术说明</w:t>
      </w:r>
      <w:bookmarkEnd w:id="13"/>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outlineLvl w:val="1"/>
        <w:rPr>
          <w:rFonts w:hint="default" w:ascii="Times New Roman" w:hAnsi="Times New Roman" w:eastAsia="仿宋_GB2312" w:cs="Times New Roman"/>
          <w:color w:val="auto"/>
          <w:sz w:val="32"/>
          <w:szCs w:val="32"/>
          <w:lang w:val="en-US" w:eastAsia="zh-CN"/>
        </w:rPr>
      </w:pPr>
      <w:r>
        <w:rPr>
          <w:rFonts w:hint="eastAsia" w:ascii="Times New Roman" w:hAnsi="Times New Roman" w:eastAsia="仿宋_GB2312" w:cs="Times New Roman"/>
          <w:color w:val="auto"/>
          <w:sz w:val="32"/>
          <w:szCs w:val="32"/>
          <w:lang w:val="en-US" w:eastAsia="zh-CN"/>
        </w:rPr>
        <w:t>7. 服务型制造典型商业模式</w:t>
      </w: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color w:val="auto"/>
          <w:sz w:val="32"/>
          <w:szCs w:val="32"/>
        </w:rPr>
      </w:pPr>
    </w:p>
    <w:p>
      <w:pPr>
        <w:keepNext w:val="0"/>
        <w:keepLines w:val="0"/>
        <w:pageBreakBefore w:val="0"/>
        <w:widowControl w:val="0"/>
        <w:kinsoku/>
        <w:wordWrap/>
        <w:overflowPunct/>
        <w:topLinePunct w:val="0"/>
        <w:autoSpaceDE/>
        <w:autoSpaceDN/>
        <w:bidi w:val="0"/>
        <w:adjustRightInd/>
        <w:snapToGrid/>
        <w:spacing w:line="580" w:lineRule="exact"/>
        <w:jc w:val="right"/>
        <w:textAlignment w:val="auto"/>
        <w:rPr>
          <w:rFonts w:hint="default" w:ascii="Times New Roman" w:hAnsi="Times New Roman" w:eastAsia="仿宋_GB2312" w:cs="Times New Roman"/>
          <w:color w:val="auto"/>
          <w:sz w:val="32"/>
          <w:szCs w:val="32"/>
        </w:rPr>
      </w:pPr>
    </w:p>
    <w:sectPr>
      <w:footerReference r:id="rId3" w:type="default"/>
      <w:pgSz w:w="11906" w:h="16838"/>
      <w:pgMar w:top="2098" w:right="1474" w:bottom="1814" w:left="1587" w:header="851" w:footer="1417" w:gutter="0"/>
      <w:pgNumType w:fmt="numberInDash" w:start="42"/>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Times">
    <w:altName w:val="Times New Roman"/>
    <w:panose1 w:val="02020603050405020304"/>
    <w:charset w:val="00"/>
    <w:family w:val="roman"/>
    <w:pitch w:val="default"/>
    <w:sig w:usb0="00000000" w:usb1="00000000" w:usb2="00000000" w:usb3="00000000" w:csb0="00000001" w:csb1="00000000"/>
  </w:font>
  <w:font w:name="方正仿宋_GBK">
    <w:panose1 w:val="02000000000000000000"/>
    <w:charset w:val="86"/>
    <w:family w:val="script"/>
    <w:pitch w:val="default"/>
    <w:sig w:usb0="00000001" w:usb1="08000000" w:usb2="00000000" w:usb3="00000000" w:csb0="00040000" w:csb1="00000000"/>
  </w:font>
  <w:font w:name="方正公文小标宋">
    <w:altName w:val="方正小标宋简体"/>
    <w:panose1 w:val="02000500000000000000"/>
    <w:charset w:val="86"/>
    <w:family w:val="auto"/>
    <w:pitch w:val="default"/>
    <w:sig w:usb0="00000000" w:usb1="00000000"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FangSong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Noto Sans CJK JP">
    <w:panose1 w:val="020B0500000000000000"/>
    <w:charset w:val="86"/>
    <w:family w:val="auto"/>
    <w:pitch w:val="default"/>
    <w:sig w:usb0="30000003" w:usb1="2BDF3C10" w:usb2="00000016" w:usb3="00000000" w:csb0="602E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4"/>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010A44"/>
    <w:multiLevelType w:val="singleLevel"/>
    <w:tmpl w:val="92010A44"/>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EBB1ACC"/>
    <w:rsid w:val="00DB2B61"/>
    <w:rsid w:val="07832BA1"/>
    <w:rsid w:val="0D1A73E8"/>
    <w:rsid w:val="0F7C2A82"/>
    <w:rsid w:val="1D574EBD"/>
    <w:rsid w:val="28FA4CC9"/>
    <w:rsid w:val="2DFFDEE4"/>
    <w:rsid w:val="3DFF9DA5"/>
    <w:rsid w:val="3EBB1ACC"/>
    <w:rsid w:val="3F9B40FA"/>
    <w:rsid w:val="3FFE2B16"/>
    <w:rsid w:val="3FFF5EFF"/>
    <w:rsid w:val="57AF5D0A"/>
    <w:rsid w:val="5BEE2F5E"/>
    <w:rsid w:val="5DE73132"/>
    <w:rsid w:val="610224C1"/>
    <w:rsid w:val="6E4725A0"/>
    <w:rsid w:val="7579028D"/>
    <w:rsid w:val="77DF3366"/>
    <w:rsid w:val="7BFF4118"/>
    <w:rsid w:val="DEEF1F1F"/>
    <w:rsid w:val="F2FD71F9"/>
    <w:rsid w:val="FDDFD471"/>
    <w:rsid w:val="FDFF1BEC"/>
    <w:rsid w:val="FEA238AE"/>
    <w:rsid w:val="FFFF42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Indent"/>
    <w:basedOn w:val="1"/>
    <w:next w:val="4"/>
    <w:qFormat/>
    <w:uiPriority w:val="0"/>
    <w:pPr>
      <w:spacing w:line="580" w:lineRule="exact"/>
      <w:ind w:firstLine="600" w:firstLineChars="200"/>
    </w:pPr>
    <w:rPr>
      <w:rFonts w:ascii="Times" w:hAnsi="Times" w:eastAsia="方正仿宋_GBK"/>
      <w:sz w:val="30"/>
      <w:szCs w:val="24"/>
    </w:rPr>
  </w:style>
  <w:style w:type="paragraph" w:styleId="4">
    <w:name w:val="footer"/>
    <w:basedOn w:val="1"/>
    <w:next w:val="3"/>
    <w:qFormat/>
    <w:uiPriority w:val="0"/>
    <w:pPr>
      <w:tabs>
        <w:tab w:val="center" w:pos="4153"/>
        <w:tab w:val="right" w:pos="8306"/>
      </w:tabs>
      <w:snapToGrid w:val="0"/>
      <w:jc w:val="left"/>
    </w:pPr>
    <w:rPr>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Body Text First Indent 2"/>
    <w:basedOn w:val="3"/>
    <w:qFormat/>
    <w:uiPriority w:val="0"/>
    <w:pPr>
      <w:spacing w:after="120" w:line="240" w:lineRule="auto"/>
      <w:ind w:left="420" w:leftChars="200" w:firstLine="420"/>
    </w:pPr>
    <w:rPr>
      <w:rFonts w:ascii="Times New Roman" w:hAnsi="Times New Roman" w:eastAsia="宋体"/>
      <w:sz w:val="21"/>
      <w:szCs w:val="21"/>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2439</Words>
  <Characters>2521</Characters>
  <Lines>0</Lines>
  <Paragraphs>0</Paragraphs>
  <TotalTime>2</TotalTime>
  <ScaleCrop>false</ScaleCrop>
  <LinksUpToDate>false</LinksUpToDate>
  <CharactersWithSpaces>2675</CharactersWithSpaces>
  <Application>WPS Office_11.8.2.9520_F1E327BC-269C-435d-A152-05C5408002CA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2026-01-21T17:25:00Z</dcterms:created>
  <dc:creator>Jane</dc:creator>
  <cp:lastModifiedBy>程梅</cp:lastModifiedBy>
  <cp:lastPrinted>2026-01-24T21:07:00Z</cp:lastPrinted>
  <dcterms:modified xsi:type="dcterms:W3CDTF">2026-02-06T10:20:00Z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2052-11.8.2.9520</vt:lpwstr>
  </property>
  <property fmtid="{D5CDD505-2E9C-101B-9397-08002B2CF9AE}" pid="3" name="ICV">
    <vt:lpwstr>64953876A63B4A5B82A1AFDAEEA03696_13</vt:lpwstr>
  </property>
  <property fmtid="{D5CDD505-2E9C-101B-9397-08002B2CF9AE}" pid="4" name="KSOTemplateDocerSaveRecord">
    <vt:lpwstr>eyJoZGlkIjoiZWU3OGJkY2E1MTU4ZGEwMWJlMmJhNjBhZTU2Y2I2NDkiLCJ1c2VySWQiOiIyNjAyODY2OTQifQ==</vt:lpwstr>
  </property>
</Properties>
</file>